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969645</wp:posOffset>
            </wp:positionH>
            <wp:positionV relativeFrom="page">
              <wp:posOffset>104775</wp:posOffset>
            </wp:positionV>
            <wp:extent cx="1636395" cy="16325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395" cy="1632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44"/>
          <w:szCs w:val="44"/>
          <w:b w:val="1"/>
          <w:bCs w:val="1"/>
          <w:color w:val="00007C"/>
        </w:rPr>
        <w:t>ПАМЯТКА РОДИТЕЛЯМ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both"/>
        <w:ind w:left="20" w:right="40" w:firstLine="53"/>
        <w:spacing w:after="0" w:line="282" w:lineRule="auto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1"/>
          <w:szCs w:val="21"/>
          <w:color w:val="00007C"/>
        </w:rPr>
        <w:t>Предостерегаем о том, что несовершеннолетние наиболее подвержены опасностям сети Интернет, а родители несут ответственность за своих детей.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46990</wp:posOffset>
            </wp:positionV>
            <wp:extent cx="3188335" cy="508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33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 w:line="266" w:lineRule="auto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1"/>
          <w:szCs w:val="21"/>
          <w:b w:val="1"/>
          <w:bCs w:val="1"/>
          <w:color w:val="FB0E1B"/>
        </w:rPr>
        <w:t>Мы крайне озабочены обстановкой в интернет-пространстве и применяем комплекс мер, направленных на защиту детей: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 w:line="250" w:lineRule="auto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2"/>
          <w:szCs w:val="22"/>
          <w:color w:val="00007C"/>
        </w:rPr>
        <w:t>-пресечение социально-опасных форм поведения; -осуществление информационно-аналитических мероприятий в соцсетях;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 w:line="250" w:lineRule="auto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2"/>
          <w:szCs w:val="22"/>
          <w:color w:val="00007C"/>
        </w:rPr>
        <w:t>-взаимодействие с родителями и властями; -работа с педагогами и детьми; -продвижение социальной рекламы;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2"/>
          <w:szCs w:val="22"/>
          <w:color w:val="00007C"/>
        </w:rPr>
        <w:t>-научно-исследовательская деятельность;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2"/>
          <w:szCs w:val="22"/>
          <w:color w:val="00007C"/>
        </w:rPr>
        <w:t>-разработка инновационных IT-решений.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93345</wp:posOffset>
            </wp:positionV>
            <wp:extent cx="3188335" cy="508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33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2"/>
          <w:szCs w:val="22"/>
          <w:b w:val="1"/>
          <w:bCs w:val="1"/>
          <w:color w:val="FB0E1B"/>
        </w:rPr>
        <w:t>СТАНЬ УЧАСТНИКОМ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2832100</wp:posOffset>
            </wp:positionH>
            <wp:positionV relativeFrom="paragraph">
              <wp:posOffset>-104140</wp:posOffset>
            </wp:positionV>
            <wp:extent cx="401320" cy="388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20" cy="388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45085</wp:posOffset>
            </wp:positionH>
            <wp:positionV relativeFrom="paragraph">
              <wp:posOffset>-114300</wp:posOffset>
            </wp:positionV>
            <wp:extent cx="416560" cy="414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41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80" w:right="880" w:firstLine="1"/>
        <w:spacing w:after="0" w:line="329" w:lineRule="auto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1"/>
          <w:szCs w:val="21"/>
          <w:b w:val="1"/>
          <w:bCs w:val="1"/>
          <w:color w:val="FB0E1B"/>
        </w:rPr>
        <w:t>ОБЩЕСТВЕННОГО ДВИЖЕНИЯ И РАССКАЖИ О НАС ДРУЗЬЯМ!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351155</wp:posOffset>
            </wp:positionH>
            <wp:positionV relativeFrom="paragraph">
              <wp:posOffset>-52705</wp:posOffset>
            </wp:positionV>
            <wp:extent cx="2596515" cy="14770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515" cy="147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2"/>
          <w:szCs w:val="22"/>
          <w:color w:val="00007C"/>
        </w:rPr>
        <w:t>ok.ru/childsecurity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2"/>
          <w:szCs w:val="22"/>
          <w:color w:val="00007C"/>
        </w:rPr>
        <w:t>twitter.com/Childsecurity62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2"/>
          <w:szCs w:val="22"/>
          <w:color w:val="00007C"/>
        </w:rPr>
        <w:t>vk.com/child_security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ind w:left="1620"/>
        <w:spacing w:after="0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2"/>
          <w:szCs w:val="22"/>
          <w:color w:val="00007C"/>
        </w:rPr>
        <w:t>facebook.com/czdiu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jc w:val="center"/>
        <w:ind w:left="860"/>
        <w:spacing w:after="0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1"/>
          <w:szCs w:val="21"/>
          <w:b w:val="1"/>
          <w:bCs w:val="1"/>
          <w:color w:val="FB0E1B"/>
        </w:rPr>
        <w:t>БУДЬ В КУРСЕ ПОСЛЕДНИХ СОБЫТИЙ,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43180</wp:posOffset>
            </wp:positionH>
            <wp:positionV relativeFrom="paragraph">
              <wp:posOffset>-145415</wp:posOffset>
            </wp:positionV>
            <wp:extent cx="414020" cy="5003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00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left="860"/>
        <w:spacing w:after="0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2"/>
          <w:szCs w:val="22"/>
          <w:b w:val="1"/>
          <w:bCs w:val="1"/>
          <w:color w:val="FB0E1B"/>
        </w:rPr>
        <w:t>ПОСТАВЬ ЗАСЛОН IT-УГРОЗАМ!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1"/>
          <w:szCs w:val="21"/>
          <w:b w:val="1"/>
          <w:bCs w:val="1"/>
          <w:color w:val="00007C"/>
        </w:rPr>
        <w:t>НАШ САЙТ: WWW.CHILD-SECURITY.NET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jc w:val="center"/>
        <w:ind w:left="-6"/>
        <w:spacing w:after="0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38"/>
          <w:szCs w:val="38"/>
          <w:b w:val="1"/>
          <w:bCs w:val="1"/>
          <w:color w:val="FC0011"/>
        </w:rPr>
        <w:t>ЧЕМ ОПАСЕН ИНТЕРНЕТ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135255</wp:posOffset>
            </wp:positionH>
            <wp:positionV relativeFrom="paragraph">
              <wp:posOffset>-1253490</wp:posOffset>
            </wp:positionV>
            <wp:extent cx="3172460" cy="9601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96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left="-6"/>
        <w:spacing w:after="0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38"/>
          <w:szCs w:val="38"/>
          <w:b w:val="1"/>
          <w:bCs w:val="1"/>
          <w:color w:val="FC0011"/>
        </w:rPr>
        <w:t>ДЛЯ НАШИХ ДЕТЕЙ?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50800</wp:posOffset>
            </wp:positionH>
            <wp:positionV relativeFrom="paragraph">
              <wp:posOffset>69850</wp:posOffset>
            </wp:positionV>
            <wp:extent cx="3188335" cy="508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33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jc w:val="both"/>
        <w:ind w:left="7" w:firstLine="393"/>
        <w:spacing w:after="0" w:line="262" w:lineRule="auto"/>
        <w:tabs>
          <w:tab w:leader="none" w:pos="691" w:val="left"/>
        </w:tabs>
        <w:numPr>
          <w:ilvl w:val="1"/>
          <w:numId w:val="1"/>
        </w:numPr>
        <w:rPr>
          <w:rFonts w:ascii="Arimo" w:cs="Arimo" w:eastAsia="Arimo" w:hAnsi="Arimo"/>
          <w:sz w:val="21"/>
          <w:szCs w:val="21"/>
          <w:color w:val="00007C"/>
        </w:rPr>
      </w:pPr>
      <w:r>
        <w:rPr>
          <w:rFonts w:ascii="Arimo" w:cs="Arimo" w:eastAsia="Arimo" w:hAnsi="Arimo"/>
          <w:sz w:val="21"/>
          <w:szCs w:val="21"/>
          <w:color w:val="00007C"/>
        </w:rPr>
        <w:t xml:space="preserve">«облаке Интернет» содержится огромный массив информации, подавляющая часть которой наносит вред здоровью, а также физическому, психическому, духовному и нравственному развитию детей </w:t>
      </w:r>
      <w:r>
        <w:rPr>
          <w:rFonts w:ascii="Arimo" w:cs="Arimo" w:eastAsia="Arimo" w:hAnsi="Arimo"/>
          <w:sz w:val="21"/>
          <w:szCs w:val="21"/>
          <w:color w:val="FB0113"/>
        </w:rPr>
        <w:t>(порнография,</w:t>
      </w:r>
      <w:r>
        <w:rPr>
          <w:rFonts w:ascii="Arimo" w:cs="Arimo" w:eastAsia="Arimo" w:hAnsi="Arimo"/>
          <w:sz w:val="21"/>
          <w:szCs w:val="21"/>
          <w:color w:val="00007C"/>
        </w:rPr>
        <w:t xml:space="preserve"> </w:t>
      </w:r>
      <w:r>
        <w:rPr>
          <w:rFonts w:ascii="Arimo" w:cs="Arimo" w:eastAsia="Arimo" w:hAnsi="Arimo"/>
          <w:sz w:val="21"/>
          <w:szCs w:val="21"/>
          <w:color w:val="FB0113"/>
        </w:rPr>
        <w:t>насилие,</w:t>
      </w:r>
      <w:r>
        <w:rPr>
          <w:rFonts w:ascii="Arimo" w:cs="Arimo" w:eastAsia="Arimo" w:hAnsi="Arimo"/>
          <w:sz w:val="21"/>
          <w:szCs w:val="21"/>
          <w:color w:val="00007C"/>
        </w:rPr>
        <w:t xml:space="preserve"> </w:t>
      </w:r>
      <w:r>
        <w:rPr>
          <w:rFonts w:ascii="Arimo" w:cs="Arimo" w:eastAsia="Arimo" w:hAnsi="Arimo"/>
          <w:sz w:val="21"/>
          <w:szCs w:val="21"/>
          <w:color w:val="FB0113"/>
        </w:rPr>
        <w:t>пропаганда суицида, наркотиков и др.)</w:t>
      </w:r>
      <w:r>
        <w:rPr>
          <w:rFonts w:ascii="Arimo" w:cs="Arimo" w:eastAsia="Arimo" w:hAnsi="Arimo"/>
          <w:sz w:val="21"/>
          <w:szCs w:val="21"/>
          <w:color w:val="00007C"/>
        </w:rPr>
        <w:t>.</w:t>
      </w:r>
      <w:r>
        <w:rPr>
          <w:rFonts w:ascii="Arimo" w:cs="Arimo" w:eastAsia="Arimo" w:hAnsi="Arimo"/>
          <w:sz w:val="21"/>
          <w:szCs w:val="21"/>
          <w:color w:val="FB0113"/>
        </w:rPr>
        <w:t xml:space="preserve"> </w:t>
      </w:r>
      <w:r>
        <w:rPr>
          <w:rFonts w:ascii="Arimo" w:cs="Arimo" w:eastAsia="Arimo" w:hAnsi="Arimo"/>
          <w:sz w:val="21"/>
          <w:szCs w:val="21"/>
          <w:color w:val="00007C"/>
        </w:rPr>
        <w:t>Кроме того,</w:t>
      </w:r>
    </w:p>
    <w:p>
      <w:pPr>
        <w:spacing w:after="0" w:line="2" w:lineRule="exact"/>
        <w:rPr>
          <w:rFonts w:ascii="Arimo" w:cs="Arimo" w:eastAsia="Arimo" w:hAnsi="Arimo"/>
          <w:sz w:val="21"/>
          <w:szCs w:val="21"/>
          <w:color w:val="00007C"/>
        </w:rPr>
      </w:pPr>
    </w:p>
    <w:p>
      <w:pPr>
        <w:jc w:val="both"/>
        <w:ind w:left="7" w:hanging="7"/>
        <w:spacing w:after="0" w:line="250" w:lineRule="auto"/>
        <w:tabs>
          <w:tab w:leader="none" w:pos="199" w:val="left"/>
        </w:tabs>
        <w:numPr>
          <w:ilvl w:val="0"/>
          <w:numId w:val="1"/>
        </w:numPr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 xml:space="preserve">Интернете промышляют </w:t>
      </w:r>
      <w:r>
        <w:rPr>
          <w:rFonts w:ascii="Arimo" w:cs="Arimo" w:eastAsia="Arimo" w:hAnsi="Arimo"/>
          <w:sz w:val="22"/>
          <w:szCs w:val="22"/>
          <w:color w:val="FB0113"/>
        </w:rPr>
        <w:t>педофилы,</w:t>
      </w:r>
      <w:r>
        <w:rPr>
          <w:rFonts w:ascii="Arimo" w:cs="Arimo" w:eastAsia="Arimo" w:hAnsi="Arimo"/>
          <w:sz w:val="22"/>
          <w:szCs w:val="22"/>
          <w:color w:val="00007C"/>
        </w:rPr>
        <w:t xml:space="preserve"> </w:t>
      </w:r>
      <w:r>
        <w:rPr>
          <w:rFonts w:ascii="Arimo" w:cs="Arimo" w:eastAsia="Arimo" w:hAnsi="Arimo"/>
          <w:sz w:val="22"/>
          <w:szCs w:val="22"/>
          <w:color w:val="FB0113"/>
        </w:rPr>
        <w:t>мошенники,</w:t>
      </w:r>
      <w:r>
        <w:rPr>
          <w:rFonts w:ascii="Arimo" w:cs="Arimo" w:eastAsia="Arimo" w:hAnsi="Arimo"/>
          <w:sz w:val="22"/>
          <w:szCs w:val="22"/>
          <w:color w:val="00007C"/>
        </w:rPr>
        <w:t xml:space="preserve"> </w:t>
      </w:r>
      <w:r>
        <w:rPr>
          <w:rFonts w:ascii="Arimo" w:cs="Arimo" w:eastAsia="Arimo" w:hAnsi="Arimo"/>
          <w:sz w:val="22"/>
          <w:szCs w:val="22"/>
          <w:color w:val="FB0113"/>
        </w:rPr>
        <w:t>кибербуллеры, сектанты и иные злоумышленники</w:t>
      </w:r>
      <w:r>
        <w:rPr>
          <w:rFonts w:ascii="Arimo" w:cs="Arimo" w:eastAsia="Arimo" w:hAnsi="Arimo"/>
          <w:sz w:val="22"/>
          <w:szCs w:val="22"/>
          <w:color w:val="00007C"/>
        </w:rPr>
        <w:t>,</w:t>
      </w:r>
      <w:r>
        <w:rPr>
          <w:rFonts w:ascii="Arimo" w:cs="Arimo" w:eastAsia="Arimo" w:hAnsi="Arimo"/>
          <w:sz w:val="22"/>
          <w:szCs w:val="22"/>
          <w:color w:val="FB0113"/>
        </w:rPr>
        <w:t xml:space="preserve"> </w:t>
      </w:r>
      <w:r>
        <w:rPr>
          <w:rFonts w:ascii="Arimo" w:cs="Arimo" w:eastAsia="Arimo" w:hAnsi="Arimo"/>
          <w:sz w:val="22"/>
          <w:szCs w:val="22"/>
          <w:color w:val="00007C"/>
        </w:rPr>
        <w:t>которые находят детей в сети, а затем под различными предлогами вступают с ними в переписку и личный контакт.</w:t>
      </w:r>
    </w:p>
    <w:p>
      <w:pPr>
        <w:spacing w:after="0" w:line="2" w:lineRule="exact"/>
        <w:rPr>
          <w:rFonts w:ascii="Arimo" w:cs="Arimo" w:eastAsia="Arimo" w:hAnsi="Arimo"/>
          <w:sz w:val="22"/>
          <w:szCs w:val="22"/>
          <w:color w:val="00007C"/>
        </w:rPr>
      </w:pPr>
    </w:p>
    <w:p>
      <w:pPr>
        <w:jc w:val="both"/>
        <w:ind w:left="7" w:firstLine="400"/>
        <w:spacing w:after="0" w:line="250" w:lineRule="auto"/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Нередко, дети сами становятся источниками угроз и правонарушений, в тайне от родителей осуществляя атаки на интернет-ресурсы, мошенничество и распространяя запрещенный контент.</w:t>
      </w:r>
    </w:p>
    <w:p>
      <w:pPr>
        <w:spacing w:after="0" w:line="2" w:lineRule="exact"/>
        <w:rPr>
          <w:rFonts w:ascii="Arimo" w:cs="Arimo" w:eastAsia="Arimo" w:hAnsi="Arimo"/>
          <w:sz w:val="22"/>
          <w:szCs w:val="22"/>
          <w:color w:val="00007C"/>
        </w:rPr>
      </w:pPr>
    </w:p>
    <w:p>
      <w:pPr>
        <w:jc w:val="both"/>
        <w:ind w:left="7" w:firstLine="400"/>
        <w:spacing w:after="0" w:line="250" w:lineRule="auto"/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Дети, по своей наивности, открытости и неопытности, не способны распознать опасность, а любознательность детей делает их крайне уязвимыми в интернет-пространстве.</w:t>
      </w:r>
    </w:p>
    <w:p>
      <w:pPr>
        <w:spacing w:after="0" w:line="1" w:lineRule="exact"/>
        <w:rPr>
          <w:rFonts w:ascii="Arimo" w:cs="Arimo" w:eastAsia="Arimo" w:hAnsi="Arimo"/>
          <w:sz w:val="22"/>
          <w:szCs w:val="22"/>
          <w:color w:val="00007C"/>
        </w:rPr>
      </w:pPr>
    </w:p>
    <w:p>
      <w:pPr>
        <w:jc w:val="both"/>
        <w:ind w:left="7" w:firstLine="400"/>
        <w:spacing w:after="0" w:line="250" w:lineRule="auto"/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Анонимность сети Интернет позволяет злоумышленникам и детям маскироваться в потоке информации и в переписке, что уже делает данную сеть опасной.</w:t>
      </w:r>
    </w:p>
    <w:p>
      <w:pPr>
        <w:spacing w:after="0" w:line="1" w:lineRule="exact"/>
        <w:rPr>
          <w:rFonts w:ascii="Arimo" w:cs="Arimo" w:eastAsia="Arimo" w:hAnsi="Arimo"/>
          <w:sz w:val="22"/>
          <w:szCs w:val="22"/>
          <w:color w:val="00007C"/>
        </w:rPr>
      </w:pPr>
    </w:p>
    <w:p>
      <w:pPr>
        <w:ind w:left="7" w:firstLine="400"/>
        <w:spacing w:after="0" w:line="250" w:lineRule="auto"/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FB0113"/>
        </w:rPr>
        <w:t>Таким образом, опасности Интернета можно разделить на 3 основные категории:</w:t>
      </w:r>
    </w:p>
    <w:p>
      <w:pPr>
        <w:ind w:left="7" w:firstLine="400"/>
        <w:spacing w:after="0" w:line="250" w:lineRule="auto"/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FB0113"/>
        </w:rPr>
        <w:t>1.Негативная информация, содержащаяся в интернет-пространстве.</w:t>
      </w:r>
    </w:p>
    <w:p>
      <w:pPr>
        <w:ind w:left="7" w:firstLine="400"/>
        <w:spacing w:after="0" w:line="250" w:lineRule="auto"/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FB0113"/>
        </w:rPr>
        <w:t>2.Противоправные и социально-опасные действия самого ребенка.</w:t>
      </w:r>
    </w:p>
    <w:p>
      <w:pPr>
        <w:ind w:left="7" w:firstLine="400"/>
        <w:spacing w:after="0" w:line="277" w:lineRule="auto"/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FB0113"/>
        </w:rPr>
        <w:t>3.Целенаправленные действия третьих лиц в отношении ребенка.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-191770</wp:posOffset>
            </wp:positionH>
            <wp:positionV relativeFrom="paragraph">
              <wp:posOffset>-4471670</wp:posOffset>
            </wp:positionV>
            <wp:extent cx="6500495" cy="274193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0495" cy="2741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0"/>
        <w:spacing w:after="0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2"/>
          <w:szCs w:val="22"/>
          <w:b w:val="1"/>
          <w:bCs w:val="1"/>
          <w:color w:val="FC0011"/>
        </w:rPr>
        <w:t>Наиболее опасными для детей являются: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firstLine="400"/>
        <w:spacing w:after="0" w:line="250" w:lineRule="auto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2"/>
          <w:szCs w:val="22"/>
          <w:color w:val="FC0011"/>
        </w:rPr>
        <w:t xml:space="preserve">Педофилы </w:t>
      </w:r>
      <w:r>
        <w:rPr>
          <w:rFonts w:ascii="Arimo" w:cs="Arimo" w:eastAsia="Arimo" w:hAnsi="Arimo"/>
          <w:sz w:val="22"/>
          <w:szCs w:val="22"/>
          <w:color w:val="00007C"/>
        </w:rPr>
        <w:t>находят своих жертв в сервисах</w:t>
      </w:r>
      <w:r>
        <w:rPr>
          <w:rFonts w:ascii="Arimo" w:cs="Arimo" w:eastAsia="Arimo" w:hAnsi="Arimo"/>
          <w:sz w:val="22"/>
          <w:szCs w:val="22"/>
          <w:color w:val="FC0011"/>
        </w:rPr>
        <w:t xml:space="preserve"> </w:t>
      </w:r>
      <w:r>
        <w:rPr>
          <w:rFonts w:ascii="Arimo" w:cs="Arimo" w:eastAsia="Arimo" w:hAnsi="Arimo"/>
          <w:sz w:val="22"/>
          <w:szCs w:val="22"/>
          <w:color w:val="00007C"/>
        </w:rPr>
        <w:t>интернет-общения, после чего, дети становятся объектами разврата и преступлений против половой неприкосновенности.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both"/>
        <w:ind w:firstLine="400"/>
        <w:spacing w:after="0" w:line="250" w:lineRule="auto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2"/>
          <w:szCs w:val="22"/>
          <w:color w:val="FC0011"/>
        </w:rPr>
        <w:t xml:space="preserve">Сектанты </w:t>
      </w:r>
      <w:r>
        <w:rPr>
          <w:rFonts w:ascii="Arimo" w:cs="Arimo" w:eastAsia="Arimo" w:hAnsi="Arimo"/>
          <w:sz w:val="22"/>
          <w:szCs w:val="22"/>
          <w:color w:val="00007C"/>
        </w:rPr>
        <w:t>навязывают нетрадиционные,</w:t>
      </w:r>
      <w:r>
        <w:rPr>
          <w:rFonts w:ascii="Arimo" w:cs="Arimo" w:eastAsia="Arimo" w:hAnsi="Arimo"/>
          <w:sz w:val="22"/>
          <w:szCs w:val="22"/>
          <w:color w:val="FC0011"/>
        </w:rPr>
        <w:t xml:space="preserve"> </w:t>
      </w:r>
      <w:r>
        <w:rPr>
          <w:rFonts w:ascii="Arimo" w:cs="Arimo" w:eastAsia="Arimo" w:hAnsi="Arimo"/>
          <w:sz w:val="22"/>
          <w:szCs w:val="22"/>
          <w:color w:val="00007C"/>
        </w:rPr>
        <w:t>асоциальные отношения и ценности.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firstLine="400"/>
        <w:spacing w:after="0" w:line="250" w:lineRule="auto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2"/>
          <w:szCs w:val="22"/>
          <w:color w:val="FC0011"/>
        </w:rPr>
        <w:t xml:space="preserve">Интернет-аферисты (мошенники, онлайн-игроки и пр.) </w:t>
      </w:r>
      <w:r>
        <w:rPr>
          <w:rFonts w:ascii="Arimo" w:cs="Arimo" w:eastAsia="Arimo" w:hAnsi="Arimo"/>
          <w:sz w:val="22"/>
          <w:szCs w:val="22"/>
          <w:color w:val="00007C"/>
        </w:rPr>
        <w:t>прививают детям склонность к играм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firstLine="5"/>
        <w:spacing w:after="0" w:line="250" w:lineRule="auto"/>
        <w:tabs>
          <w:tab w:leader="none" w:pos="218" w:val="left"/>
        </w:tabs>
        <w:numPr>
          <w:ilvl w:val="0"/>
          <w:numId w:val="2"/>
        </w:numPr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азарт, выманивают у детей конфиденциальную информацию родителей, а также ставят ребенка в материальную и иную зависимость.</w:t>
      </w:r>
    </w:p>
    <w:p>
      <w:pPr>
        <w:spacing w:after="0" w:line="1" w:lineRule="exact"/>
        <w:rPr>
          <w:rFonts w:ascii="Arimo" w:cs="Arimo" w:eastAsia="Arimo" w:hAnsi="Arimo"/>
          <w:sz w:val="22"/>
          <w:szCs w:val="22"/>
          <w:color w:val="00007C"/>
        </w:rPr>
      </w:pPr>
    </w:p>
    <w:p>
      <w:pPr>
        <w:jc w:val="both"/>
        <w:ind w:firstLine="400"/>
        <w:spacing w:after="0" w:line="250" w:lineRule="auto"/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FC0011"/>
        </w:rPr>
        <w:t xml:space="preserve">Кибербуллеры </w:t>
      </w:r>
      <w:r>
        <w:rPr>
          <w:rFonts w:ascii="Arimo" w:cs="Arimo" w:eastAsia="Arimo" w:hAnsi="Arimo"/>
          <w:sz w:val="22"/>
          <w:szCs w:val="22"/>
          <w:color w:val="00007C"/>
        </w:rPr>
        <w:t>унижают и</w:t>
      </w:r>
      <w:r>
        <w:rPr>
          <w:rFonts w:ascii="Arimo" w:cs="Arimo" w:eastAsia="Arimo" w:hAnsi="Arimo"/>
          <w:sz w:val="22"/>
          <w:szCs w:val="22"/>
          <w:color w:val="FC0011"/>
        </w:rPr>
        <w:t xml:space="preserve"> </w:t>
      </w:r>
      <w:r>
        <w:rPr>
          <w:rFonts w:ascii="Arimo" w:cs="Arimo" w:eastAsia="Arimo" w:hAnsi="Arimo"/>
          <w:sz w:val="22"/>
          <w:szCs w:val="22"/>
          <w:color w:val="00007C"/>
        </w:rPr>
        <w:t>«травят»</w:t>
      </w:r>
      <w:r>
        <w:rPr>
          <w:rFonts w:ascii="Arimo" w:cs="Arimo" w:eastAsia="Arimo" w:hAnsi="Arimo"/>
          <w:sz w:val="22"/>
          <w:szCs w:val="22"/>
          <w:color w:val="FC0011"/>
        </w:rPr>
        <w:t xml:space="preserve"> </w:t>
      </w:r>
      <w:r>
        <w:rPr>
          <w:rFonts w:ascii="Arimo" w:cs="Arimo" w:eastAsia="Arimo" w:hAnsi="Arimo"/>
          <w:sz w:val="22"/>
          <w:szCs w:val="22"/>
          <w:color w:val="00007C"/>
        </w:rPr>
        <w:t>детей.</w:t>
      </w:r>
      <w:r>
        <w:rPr>
          <w:rFonts w:ascii="Arimo" w:cs="Arimo" w:eastAsia="Arimo" w:hAnsi="Arimo"/>
          <w:sz w:val="22"/>
          <w:szCs w:val="22"/>
          <w:color w:val="FC0011"/>
        </w:rPr>
        <w:t xml:space="preserve"> </w:t>
      </w:r>
      <w:r>
        <w:rPr>
          <w:rFonts w:ascii="Arimo" w:cs="Arimo" w:eastAsia="Arimo" w:hAnsi="Arimo"/>
          <w:sz w:val="22"/>
          <w:szCs w:val="22"/>
          <w:color w:val="00007C"/>
        </w:rPr>
        <w:t>Кибербуллинг набирает обороты как со стороны злоумышленников, так и среди подростковых социальных групп.</w:t>
      </w:r>
    </w:p>
    <w:p>
      <w:pPr>
        <w:spacing w:after="0" w:line="1" w:lineRule="exact"/>
        <w:rPr>
          <w:rFonts w:ascii="Arimo" w:cs="Arimo" w:eastAsia="Arimo" w:hAnsi="Arimo"/>
          <w:sz w:val="22"/>
          <w:szCs w:val="22"/>
          <w:color w:val="00007C"/>
        </w:rPr>
      </w:pPr>
    </w:p>
    <w:p>
      <w:pPr>
        <w:ind w:left="400"/>
        <w:spacing w:after="0"/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1"/>
          <w:szCs w:val="21"/>
          <w:color w:val="FB0B17"/>
        </w:rPr>
        <w:t>Среди детей приобрели моду суицид и игры со</w:t>
      </w:r>
    </w:p>
    <w:p>
      <w:pPr>
        <w:spacing w:after="0" w:line="22" w:lineRule="exact"/>
        <w:rPr>
          <w:rFonts w:ascii="Arimo" w:cs="Arimo" w:eastAsia="Arimo" w:hAnsi="Arimo"/>
          <w:sz w:val="22"/>
          <w:szCs w:val="22"/>
          <w:color w:val="00007C"/>
        </w:rPr>
      </w:pPr>
    </w:p>
    <w:p>
      <w:pPr>
        <w:jc w:val="both"/>
        <w:spacing w:after="0" w:line="250" w:lineRule="auto"/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FB0B17"/>
        </w:rPr>
        <w:t>смертью, селфхарм (самоповреждение), анорексия, экстремальное селфи, а также различные радикальные движения: против родителей и семьи, школ и педагогов и пр.</w:t>
      </w:r>
    </w:p>
    <w:p>
      <w:pPr>
        <w:spacing w:after="0" w:line="1" w:lineRule="exact"/>
        <w:rPr>
          <w:rFonts w:ascii="Arimo" w:cs="Arimo" w:eastAsia="Arimo" w:hAnsi="Arimo"/>
          <w:sz w:val="22"/>
          <w:szCs w:val="22"/>
          <w:color w:val="00007C"/>
        </w:rPr>
      </w:pPr>
    </w:p>
    <w:p>
      <w:pPr>
        <w:jc w:val="both"/>
        <w:ind w:firstLine="400"/>
        <w:spacing w:after="0" w:line="250" w:lineRule="auto"/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 xml:space="preserve">Школьники активно вовлекаются в современные организованные группировки, например, </w:t>
      </w:r>
      <w:r>
        <w:rPr>
          <w:rFonts w:ascii="Arimo" w:cs="Arimo" w:eastAsia="Arimo" w:hAnsi="Arimo"/>
          <w:sz w:val="22"/>
          <w:szCs w:val="22"/>
          <w:color w:val="FB0B17"/>
        </w:rPr>
        <w:t>хакеров,</w:t>
      </w:r>
      <w:r>
        <w:rPr>
          <w:rFonts w:ascii="Arimo" w:cs="Arimo" w:eastAsia="Arimo" w:hAnsi="Arimo"/>
          <w:sz w:val="22"/>
          <w:szCs w:val="22"/>
          <w:color w:val="00007C"/>
        </w:rPr>
        <w:t xml:space="preserve"> </w:t>
      </w:r>
      <w:r>
        <w:rPr>
          <w:rFonts w:ascii="Arimo" w:cs="Arimo" w:eastAsia="Arimo" w:hAnsi="Arimo"/>
          <w:sz w:val="22"/>
          <w:szCs w:val="22"/>
          <w:color w:val="FB0B17"/>
        </w:rPr>
        <w:t>троллей и становятся</w:t>
      </w:r>
      <w:r>
        <w:rPr>
          <w:rFonts w:ascii="Arimo" w:cs="Arimo" w:eastAsia="Arimo" w:hAnsi="Arimo"/>
          <w:sz w:val="22"/>
          <w:szCs w:val="22"/>
          <w:color w:val="00007C"/>
        </w:rPr>
        <w:t xml:space="preserve"> </w:t>
      </w:r>
      <w:r>
        <w:rPr>
          <w:rFonts w:ascii="Arimo" w:cs="Arimo" w:eastAsia="Arimo" w:hAnsi="Arimo"/>
          <w:sz w:val="22"/>
          <w:szCs w:val="22"/>
          <w:color w:val="FB0B17"/>
        </w:rPr>
        <w:t>участниками информационных войн.</w:t>
      </w:r>
    </w:p>
    <w:p>
      <w:pPr>
        <w:spacing w:after="0" w:line="1" w:lineRule="exact"/>
        <w:rPr>
          <w:rFonts w:ascii="Arimo" w:cs="Arimo" w:eastAsia="Arimo" w:hAnsi="Arimo"/>
          <w:sz w:val="22"/>
          <w:szCs w:val="22"/>
          <w:color w:val="00007C"/>
        </w:rPr>
      </w:pPr>
    </w:p>
    <w:p>
      <w:pPr>
        <w:jc w:val="both"/>
        <w:ind w:firstLine="400"/>
        <w:spacing w:after="0" w:line="262" w:lineRule="auto"/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1"/>
          <w:szCs w:val="21"/>
          <w:color w:val="00007C"/>
        </w:rPr>
        <w:t xml:space="preserve">Грозно звучит, но дети подпадают под влияние </w:t>
      </w:r>
      <w:r>
        <w:rPr>
          <w:rFonts w:ascii="Arimo" w:cs="Arimo" w:eastAsia="Arimo" w:hAnsi="Arimo"/>
          <w:sz w:val="21"/>
          <w:szCs w:val="21"/>
          <w:color w:val="FB0E1B"/>
        </w:rPr>
        <w:t xml:space="preserve">террористических и экстремистских преступных групп. </w:t>
      </w:r>
      <w:r>
        <w:rPr>
          <w:rFonts w:ascii="Arimo" w:cs="Arimo" w:eastAsia="Arimo" w:hAnsi="Arimo"/>
          <w:sz w:val="21"/>
          <w:szCs w:val="21"/>
          <w:color w:val="00007C"/>
        </w:rPr>
        <w:t>На фоне расширения группировки ИГИЛ,</w:t>
      </w:r>
      <w:r>
        <w:rPr>
          <w:rFonts w:ascii="Arimo" w:cs="Arimo" w:eastAsia="Arimo" w:hAnsi="Arimo"/>
          <w:sz w:val="21"/>
          <w:szCs w:val="21"/>
          <w:color w:val="FB0E1B"/>
        </w:rPr>
        <w:t xml:space="preserve"> </w:t>
      </w:r>
      <w:r>
        <w:rPr>
          <w:rFonts w:ascii="Arimo" w:cs="Arimo" w:eastAsia="Arimo" w:hAnsi="Arimo"/>
          <w:sz w:val="21"/>
          <w:szCs w:val="21"/>
          <w:color w:val="00007C"/>
        </w:rPr>
        <w:t>80% вербовок осуществляется через соцсети.</w:t>
      </w:r>
    </w:p>
    <w:p>
      <w:pPr>
        <w:spacing w:after="0" w:line="1" w:lineRule="exact"/>
        <w:rPr>
          <w:rFonts w:ascii="Arimo" w:cs="Arimo" w:eastAsia="Arimo" w:hAnsi="Arimo"/>
          <w:sz w:val="22"/>
          <w:szCs w:val="22"/>
          <w:color w:val="00007C"/>
        </w:rPr>
      </w:pPr>
    </w:p>
    <w:p>
      <w:pPr>
        <w:ind w:firstLine="405"/>
        <w:spacing w:after="0" w:line="262" w:lineRule="auto"/>
        <w:tabs>
          <w:tab w:leader="none" w:pos="611" w:val="left"/>
        </w:tabs>
        <w:numPr>
          <w:ilvl w:val="1"/>
          <w:numId w:val="2"/>
        </w:numPr>
        <w:rPr>
          <w:rFonts w:ascii="Arimo" w:cs="Arimo" w:eastAsia="Arimo" w:hAnsi="Arimo"/>
          <w:sz w:val="21"/>
          <w:szCs w:val="21"/>
          <w:color w:val="FB0113"/>
        </w:rPr>
      </w:pPr>
      <w:r>
        <w:rPr>
          <w:rFonts w:ascii="Arimo" w:cs="Arimo" w:eastAsia="Arimo" w:hAnsi="Arimo"/>
          <w:sz w:val="21"/>
          <w:szCs w:val="21"/>
          <w:color w:val="FB0113"/>
        </w:rPr>
        <w:t>это далеко не все опасности и неприятности, с которыми сталкиваются дети в сети Интернет!</w:t>
      </w:r>
    </w:p>
    <w:p>
      <w:pPr>
        <w:jc w:val="both"/>
        <w:ind w:firstLine="400"/>
        <w:spacing w:after="0" w:line="250" w:lineRule="auto"/>
        <w:rPr>
          <w:rFonts w:ascii="Arimo" w:cs="Arimo" w:eastAsia="Arimo" w:hAnsi="Arimo"/>
          <w:sz w:val="21"/>
          <w:szCs w:val="21"/>
          <w:color w:val="FB0113"/>
        </w:rPr>
      </w:pPr>
      <w:r>
        <w:rPr>
          <w:rFonts w:ascii="Arimo" w:cs="Arimo" w:eastAsia="Arimo" w:hAnsi="Arimo"/>
          <w:sz w:val="22"/>
          <w:szCs w:val="22"/>
          <w:color w:val="00007C"/>
        </w:rPr>
        <w:t>По данным опросов, более половины детей сталкивались с интернет-угрозами, не ставя в известность своих родителей.</w:t>
      </w:r>
    </w:p>
    <w:p>
      <w:pPr>
        <w:spacing w:after="0" w:line="1" w:lineRule="exact"/>
        <w:rPr>
          <w:rFonts w:ascii="Arimo" w:cs="Arimo" w:eastAsia="Arimo" w:hAnsi="Arimo"/>
          <w:sz w:val="21"/>
          <w:szCs w:val="21"/>
          <w:color w:val="FB0113"/>
        </w:rPr>
      </w:pPr>
    </w:p>
    <w:p>
      <w:pPr>
        <w:jc w:val="both"/>
        <w:ind w:firstLine="400"/>
        <w:spacing w:after="0" w:line="246" w:lineRule="auto"/>
        <w:rPr>
          <w:rFonts w:ascii="Arimo" w:cs="Arimo" w:eastAsia="Arimo" w:hAnsi="Arimo"/>
          <w:sz w:val="21"/>
          <w:szCs w:val="21"/>
          <w:color w:val="FB0113"/>
        </w:rPr>
      </w:pPr>
      <w:r>
        <w:rPr>
          <w:rFonts w:ascii="Arimo" w:cs="Arimo" w:eastAsia="Arimo" w:hAnsi="Arimo"/>
          <w:sz w:val="22"/>
          <w:szCs w:val="22"/>
          <w:color w:val="00007C"/>
        </w:rPr>
        <w:t>Практика показывает, что большинство родителей не уделяет должного внимания интернет-безопасности и интернет-воспитанию своих детей.</w:t>
      </w:r>
    </w:p>
    <w:p>
      <w:pPr>
        <w:spacing w:after="0" w:line="3" w:lineRule="exact"/>
        <w:rPr>
          <w:rFonts w:ascii="Arimo" w:cs="Arimo" w:eastAsia="Arimo" w:hAnsi="Arimo"/>
          <w:sz w:val="21"/>
          <w:szCs w:val="21"/>
          <w:color w:val="FB0113"/>
        </w:rPr>
      </w:pPr>
    </w:p>
    <w:p>
      <w:pPr>
        <w:ind w:left="1420"/>
        <w:spacing w:after="0"/>
        <w:rPr>
          <w:rFonts w:ascii="Arimo" w:cs="Arimo" w:eastAsia="Arimo" w:hAnsi="Arimo"/>
          <w:sz w:val="21"/>
          <w:szCs w:val="21"/>
          <w:color w:val="FB0113"/>
        </w:rPr>
      </w:pPr>
      <w:r>
        <w:rPr>
          <w:rFonts w:ascii="Arimo" w:cs="Arimo" w:eastAsia="Arimo" w:hAnsi="Arimo"/>
          <w:sz w:val="20"/>
          <w:szCs w:val="20"/>
          <w:b w:val="1"/>
          <w:bCs w:val="1"/>
          <w:color w:val="FC0011"/>
        </w:rPr>
        <w:t>РОДИТЕЛИ, БУДЬТЕ БДИТЕЛЬНЫ!</w:t>
      </w:r>
    </w:p>
    <w:p>
      <w:pPr>
        <w:spacing w:after="0" w:line="10" w:lineRule="exact"/>
        <w:rPr>
          <w:rFonts w:ascii="Arimo" w:cs="Arimo" w:eastAsia="Arimo" w:hAnsi="Arimo"/>
          <w:sz w:val="21"/>
          <w:szCs w:val="21"/>
          <w:color w:val="FB0113"/>
        </w:rPr>
      </w:pPr>
    </w:p>
    <w:p>
      <w:pPr>
        <w:ind w:left="1060" w:firstLine="283"/>
        <w:spacing w:after="0" w:line="258" w:lineRule="auto"/>
        <w:tabs>
          <w:tab w:leader="none" w:pos="1550" w:val="left"/>
        </w:tabs>
        <w:numPr>
          <w:ilvl w:val="2"/>
          <w:numId w:val="2"/>
        </w:numPr>
        <w:rPr>
          <w:rFonts w:ascii="Arimo" w:cs="Arimo" w:eastAsia="Arimo" w:hAnsi="Arimo"/>
          <w:sz w:val="20"/>
          <w:szCs w:val="20"/>
          <w:b w:val="1"/>
          <w:bCs w:val="1"/>
          <w:color w:val="FC0011"/>
        </w:rPr>
      </w:pPr>
      <w:r>
        <w:rPr>
          <w:rFonts w:ascii="Arimo" w:cs="Arimo" w:eastAsia="Arimo" w:hAnsi="Arimo"/>
          <w:sz w:val="20"/>
          <w:szCs w:val="20"/>
          <w:b w:val="1"/>
          <w:bCs w:val="1"/>
          <w:color w:val="FC0011"/>
        </w:rPr>
        <w:t>РЯДЕ СЛУЧАЕВ РЕБЕНКУ МОЖЕТ БЫТЬ НАНЕСЁН НЕПОПРАВИМЫЙ ВРЕД! СПЕЦИАЛИСТЫ ЦЕНТРА ГОТОВЫ</w:t>
      </w:r>
    </w:p>
    <w:p>
      <w:pPr>
        <w:spacing w:after="0" w:line="2" w:lineRule="exact"/>
        <w:rPr>
          <w:rFonts w:ascii="Arimo" w:cs="Arimo" w:eastAsia="Arimo" w:hAnsi="Arimo"/>
          <w:sz w:val="20"/>
          <w:szCs w:val="20"/>
          <w:b w:val="1"/>
          <w:bCs w:val="1"/>
          <w:color w:val="FC0011"/>
        </w:rPr>
      </w:pPr>
    </w:p>
    <w:p>
      <w:pPr>
        <w:ind w:left="2160" w:hanging="196"/>
        <w:spacing w:after="0"/>
        <w:tabs>
          <w:tab w:leader="none" w:pos="2160" w:val="left"/>
        </w:tabs>
        <w:numPr>
          <w:ilvl w:val="3"/>
          <w:numId w:val="2"/>
        </w:numPr>
        <w:rPr>
          <w:rFonts w:ascii="Arimo" w:cs="Arimo" w:eastAsia="Arimo" w:hAnsi="Arimo"/>
          <w:sz w:val="20"/>
          <w:szCs w:val="20"/>
          <w:b w:val="1"/>
          <w:bCs w:val="1"/>
          <w:color w:val="FC0011"/>
        </w:rPr>
      </w:pPr>
      <w:r>
        <w:rPr>
          <w:rFonts w:ascii="Arimo" w:cs="Arimo" w:eastAsia="Arimo" w:hAnsi="Arimo"/>
          <w:sz w:val="20"/>
          <w:szCs w:val="20"/>
          <w:b w:val="1"/>
          <w:bCs w:val="1"/>
          <w:color w:val="FC0011"/>
        </w:rPr>
        <w:t>РАДЫ ВАМ ПОМОЧЬ!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-633095</wp:posOffset>
            </wp:positionV>
            <wp:extent cx="601345" cy="6115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4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40" w:h="11953" w:orient="landscape"/>
          <w:cols w:equalWidth="0" w:num="3">
            <w:col w:w="5200" w:space="393"/>
            <w:col w:w="5207" w:space="400"/>
            <w:col w:w="5220"/>
          </w:cols>
          <w:pgMar w:left="220" w:top="328" w:right="198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38"/>
          <w:szCs w:val="38"/>
          <w:b w:val="1"/>
          <w:bCs w:val="1"/>
          <w:color w:val="FC0011"/>
        </w:rPr>
        <w:t>КАК ЗАЩИТИТЬ РЕБЕНКА?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both"/>
        <w:ind w:firstLine="400"/>
        <w:spacing w:after="0" w:line="262" w:lineRule="auto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1"/>
          <w:szCs w:val="21"/>
          <w:color w:val="00007C"/>
        </w:rPr>
        <w:t>Многие считают, что лучшей защитой является полный запрет на пользование Интернетом. Данный способ эффективен, но в современном мире неактуален, потому как Интернет общедоступен, а запрет может спровоцировать обиду и социальную деформацию ребенка.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400"/>
        <w:spacing w:after="0" w:line="254" w:lineRule="auto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2"/>
          <w:szCs w:val="22"/>
          <w:color w:val="00007C"/>
        </w:rPr>
        <w:t>Эффективными мерами защиты являются интернет-воспитание, открытый диалог между родителями, педагогами, детьми и нашими специалистами, а также надлежащий контроль.</w:t>
      </w:r>
    </w:p>
    <w:p>
      <w:pPr>
        <w:ind w:left="1320"/>
        <w:spacing w:after="0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38"/>
          <w:szCs w:val="38"/>
          <w:b w:val="1"/>
          <w:bCs w:val="1"/>
          <w:color w:val="FC0011"/>
        </w:rPr>
        <w:t>МЫ РЕКОМЕНДУЕМ: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firstLine="400"/>
        <w:spacing w:after="0" w:line="250" w:lineRule="auto"/>
        <w:tabs>
          <w:tab w:leader="none" w:pos="740" w:val="left"/>
        </w:tabs>
        <w:numPr>
          <w:ilvl w:val="0"/>
          <w:numId w:val="3"/>
        </w:numPr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 xml:space="preserve">Добиться у ребенка полного доверия и диалога по вопросам интернет-безопасности. </w:t>
      </w:r>
      <w:r>
        <w:rPr>
          <w:rFonts w:ascii="Arimo" w:cs="Arimo" w:eastAsia="Arimo" w:hAnsi="Arimo"/>
          <w:sz w:val="22"/>
          <w:szCs w:val="22"/>
          <w:color w:val="FC0011"/>
        </w:rPr>
        <w:t>Объяснить, что Интернет является не надежным источником информации, а доверять следует родителям, педагогам и лучшим друзьям.</w:t>
      </w:r>
    </w:p>
    <w:p>
      <w:pPr>
        <w:spacing w:after="0" w:line="2" w:lineRule="exact"/>
        <w:rPr>
          <w:rFonts w:ascii="Arimo" w:cs="Arimo" w:eastAsia="Arimo" w:hAnsi="Arimo"/>
          <w:sz w:val="22"/>
          <w:szCs w:val="22"/>
          <w:color w:val="00007C"/>
        </w:rPr>
      </w:pPr>
    </w:p>
    <w:p>
      <w:pPr>
        <w:jc w:val="both"/>
        <w:ind w:firstLine="400"/>
        <w:spacing w:after="0" w:line="250" w:lineRule="auto"/>
        <w:tabs>
          <w:tab w:leader="none" w:pos="738" w:val="left"/>
        </w:tabs>
        <w:numPr>
          <w:ilvl w:val="0"/>
          <w:numId w:val="3"/>
        </w:numPr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Совместно с ребенком оговорить правила работы с компьютером и гаджетами, установить временные ограничения, определить ресурсы, которые можно и нужно посещать. Объяснить, что Интернет, в первую очередь, является средством развития и обучения, и только второстепенно —</w:t>
      </w:r>
    </w:p>
    <w:p>
      <w:pPr>
        <w:spacing w:after="0" w:line="2" w:lineRule="exact"/>
        <w:rPr>
          <w:rFonts w:ascii="Arimo" w:cs="Arimo" w:eastAsia="Arimo" w:hAnsi="Arimo"/>
          <w:sz w:val="22"/>
          <w:szCs w:val="22"/>
          <w:color w:val="00007C"/>
        </w:rPr>
      </w:pPr>
    </w:p>
    <w:p>
      <w:pPr>
        <w:jc w:val="both"/>
        <w:spacing w:after="0" w:line="250" w:lineRule="auto"/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 xml:space="preserve">развлечений и общения. </w:t>
      </w:r>
      <w:r>
        <w:rPr>
          <w:rFonts w:ascii="Arimo" w:cs="Arimo" w:eastAsia="Arimo" w:hAnsi="Arimo"/>
          <w:sz w:val="22"/>
          <w:szCs w:val="22"/>
          <w:color w:val="FC0011"/>
        </w:rPr>
        <w:t>Желательно</w:t>
      </w:r>
      <w:r>
        <w:rPr>
          <w:rFonts w:ascii="Arimo" w:cs="Arimo" w:eastAsia="Arimo" w:hAnsi="Arimo"/>
          <w:sz w:val="22"/>
          <w:szCs w:val="22"/>
          <w:color w:val="00007C"/>
        </w:rPr>
        <w:t xml:space="preserve"> </w:t>
      </w:r>
      <w:r>
        <w:rPr>
          <w:rFonts w:ascii="Arimo" w:cs="Arimo" w:eastAsia="Arimo" w:hAnsi="Arimo"/>
          <w:sz w:val="22"/>
          <w:szCs w:val="22"/>
          <w:color w:val="FC0011"/>
        </w:rPr>
        <w:t>договориться, что новые игры и программы будут устанавливаться совместно с родителями.</w:t>
      </w:r>
    </w:p>
    <w:p>
      <w:pPr>
        <w:spacing w:after="0" w:line="1" w:lineRule="exact"/>
        <w:rPr>
          <w:rFonts w:ascii="Arimo" w:cs="Arimo" w:eastAsia="Arimo" w:hAnsi="Arimo"/>
          <w:sz w:val="22"/>
          <w:szCs w:val="22"/>
          <w:color w:val="00007C"/>
        </w:rPr>
      </w:pPr>
    </w:p>
    <w:p>
      <w:pPr>
        <w:jc w:val="both"/>
        <w:ind w:firstLine="400"/>
        <w:spacing w:after="0" w:line="250" w:lineRule="auto"/>
        <w:tabs>
          <w:tab w:leader="none" w:pos="743" w:val="left"/>
        </w:tabs>
        <w:numPr>
          <w:ilvl w:val="0"/>
          <w:numId w:val="3"/>
        </w:numPr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 xml:space="preserve">Ввести ограничения по использованию смартфонов и планшетов. </w:t>
      </w:r>
      <w:r>
        <w:rPr>
          <w:rFonts w:ascii="Arimo" w:cs="Arimo" w:eastAsia="Arimo" w:hAnsi="Arimo"/>
          <w:sz w:val="22"/>
          <w:szCs w:val="22"/>
          <w:color w:val="FC0011"/>
        </w:rPr>
        <w:t>Дошкольникам,</w:t>
      </w:r>
      <w:r>
        <w:rPr>
          <w:rFonts w:ascii="Arimo" w:cs="Arimo" w:eastAsia="Arimo" w:hAnsi="Arimo"/>
          <w:sz w:val="22"/>
          <w:szCs w:val="22"/>
          <w:color w:val="00007C"/>
        </w:rPr>
        <w:t xml:space="preserve"> </w:t>
      </w:r>
      <w:r>
        <w:rPr>
          <w:rFonts w:ascii="Arimo" w:cs="Arimo" w:eastAsia="Arimo" w:hAnsi="Arimo"/>
          <w:sz w:val="22"/>
          <w:szCs w:val="22"/>
          <w:color w:val="FC0011"/>
        </w:rPr>
        <w:t>а также</w:t>
      </w:r>
      <w:r>
        <w:rPr>
          <w:rFonts w:ascii="Arimo" w:cs="Arimo" w:eastAsia="Arimo" w:hAnsi="Arimo"/>
          <w:sz w:val="22"/>
          <w:szCs w:val="22"/>
          <w:color w:val="00007C"/>
        </w:rPr>
        <w:t xml:space="preserve"> </w:t>
      </w:r>
      <w:r>
        <w:rPr>
          <w:rFonts w:ascii="Arimo" w:cs="Arimo" w:eastAsia="Arimo" w:hAnsi="Arimo"/>
          <w:sz w:val="22"/>
          <w:szCs w:val="22"/>
          <w:color w:val="FC0011"/>
        </w:rPr>
        <w:t>ученикам младших классов мобильный Интернет не нужен в повседневной жизни.</w:t>
      </w:r>
    </w:p>
    <w:p>
      <w:pPr>
        <w:spacing w:after="0" w:line="1" w:lineRule="exact"/>
        <w:rPr>
          <w:rFonts w:ascii="Arimo" w:cs="Arimo" w:eastAsia="Arimo" w:hAnsi="Arimo"/>
          <w:sz w:val="22"/>
          <w:szCs w:val="22"/>
          <w:color w:val="00007C"/>
        </w:rPr>
      </w:pPr>
    </w:p>
    <w:p>
      <w:pPr>
        <w:jc w:val="both"/>
        <w:ind w:firstLine="400"/>
        <w:spacing w:after="0" w:line="262" w:lineRule="auto"/>
        <w:tabs>
          <w:tab w:leader="none" w:pos="854" w:val="left"/>
        </w:tabs>
        <w:numPr>
          <w:ilvl w:val="0"/>
          <w:numId w:val="3"/>
        </w:numPr>
        <w:rPr>
          <w:rFonts w:ascii="Arimo" w:cs="Arimo" w:eastAsia="Arimo" w:hAnsi="Arimo"/>
          <w:sz w:val="21"/>
          <w:szCs w:val="21"/>
          <w:color w:val="00007C"/>
        </w:rPr>
      </w:pPr>
      <w:r>
        <w:rPr>
          <w:rFonts w:ascii="Arimo" w:cs="Arimo" w:eastAsia="Arimo" w:hAnsi="Arimo"/>
          <w:sz w:val="21"/>
          <w:szCs w:val="21"/>
          <w:color w:val="00007C"/>
        </w:rPr>
        <w:t xml:space="preserve">Запретить общение с неизвестными людьми. </w:t>
      </w:r>
      <w:r>
        <w:rPr>
          <w:rFonts w:ascii="Arimo" w:cs="Arimo" w:eastAsia="Arimo" w:hAnsi="Arimo"/>
          <w:sz w:val="21"/>
          <w:szCs w:val="21"/>
          <w:color w:val="FC0011"/>
        </w:rPr>
        <w:t>Эта мера должна восприниматься так же,</w:t>
      </w:r>
      <w:r>
        <w:rPr>
          <w:rFonts w:ascii="Arimo" w:cs="Arimo" w:eastAsia="Arimo" w:hAnsi="Arimo"/>
          <w:sz w:val="21"/>
          <w:szCs w:val="21"/>
          <w:color w:val="00007C"/>
        </w:rPr>
        <w:t xml:space="preserve"> </w:t>
      </w:r>
      <w:r>
        <w:rPr>
          <w:rFonts w:ascii="Arimo" w:cs="Arimo" w:eastAsia="Arimo" w:hAnsi="Arimo"/>
          <w:sz w:val="21"/>
          <w:szCs w:val="21"/>
          <w:color w:val="FC0011"/>
        </w:rPr>
        <w:t>как и запрет общения с незнакомыми на улице!</w:t>
      </w:r>
    </w:p>
    <w:p>
      <w:pPr>
        <w:spacing w:after="0" w:line="1" w:lineRule="exact"/>
        <w:rPr>
          <w:rFonts w:ascii="Arimo" w:cs="Arimo" w:eastAsia="Arimo" w:hAnsi="Arimo"/>
          <w:sz w:val="21"/>
          <w:szCs w:val="21"/>
          <w:color w:val="00007C"/>
        </w:rPr>
      </w:pPr>
    </w:p>
    <w:p>
      <w:pPr>
        <w:ind w:left="940" w:hanging="540"/>
        <w:spacing w:after="0"/>
        <w:tabs>
          <w:tab w:leader="none" w:pos="940" w:val="left"/>
        </w:tabs>
        <w:numPr>
          <w:ilvl w:val="0"/>
          <w:numId w:val="3"/>
        </w:numPr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Прививать   культуру   поведения   в</w:t>
      </w:r>
    </w:p>
    <w:p>
      <w:pPr>
        <w:spacing w:after="0" w:line="11" w:lineRule="exact"/>
        <w:rPr>
          <w:rFonts w:ascii="Arimo" w:cs="Arimo" w:eastAsia="Arimo" w:hAnsi="Arimo"/>
          <w:sz w:val="22"/>
          <w:szCs w:val="22"/>
          <w:color w:val="00007C"/>
        </w:rPr>
      </w:pPr>
    </w:p>
    <w:p>
      <w:pPr>
        <w:spacing w:after="0" w:line="277" w:lineRule="auto"/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IT-пространстве, постоянно осуществляя интернет-воспитание ребенка.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jc w:val="both"/>
        <w:ind w:left="20" w:right="20" w:firstLine="400"/>
        <w:spacing w:after="0" w:line="250" w:lineRule="auto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2"/>
          <w:szCs w:val="22"/>
          <w:color w:val="00007C"/>
        </w:rPr>
        <w:t>6. Надлежащим образом настроить компьютерную технику ребенка. Использовать контент-фильтры, затрудняющие посещение определенных видов ресурсов.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-3563620</wp:posOffset>
            </wp:positionH>
            <wp:positionV relativeFrom="paragraph">
              <wp:posOffset>-675005</wp:posOffset>
            </wp:positionV>
            <wp:extent cx="10365105" cy="655574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5105" cy="655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20" w:right="20" w:firstLine="400"/>
        <w:spacing w:after="0" w:line="250" w:lineRule="auto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2"/>
          <w:szCs w:val="22"/>
          <w:color w:val="FC0011"/>
        </w:rPr>
        <w:t>Контент-фильтрация не всегда эффективна, в частности, из-за того, что не ко всем сайтам закрыт доступ, а соцсети, онлайн-игры, переписка и иная активность ребенка остаются в стороне!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0" w:firstLine="393"/>
        <w:spacing w:after="0" w:line="262" w:lineRule="auto"/>
        <w:tabs>
          <w:tab w:leader="none" w:pos="762" w:val="left"/>
        </w:tabs>
        <w:numPr>
          <w:ilvl w:val="0"/>
          <w:numId w:val="4"/>
        </w:numPr>
        <w:rPr>
          <w:rFonts w:ascii="Arimo" w:cs="Arimo" w:eastAsia="Arimo" w:hAnsi="Arimo"/>
          <w:sz w:val="21"/>
          <w:szCs w:val="21"/>
          <w:color w:val="00007C"/>
        </w:rPr>
      </w:pPr>
      <w:r>
        <w:rPr>
          <w:rFonts w:ascii="Arimo" w:cs="Arimo" w:eastAsia="Arimo" w:hAnsi="Arimo"/>
          <w:sz w:val="21"/>
          <w:szCs w:val="21"/>
          <w:color w:val="00007C"/>
        </w:rPr>
        <w:t>Контролировать деятельность ребенка с компьютером и гаджетами, в частности, при помощи средств родительского контроля. При этом, ребенку нужно объяснить, что Вы это делаете для того, чтобы предотвратить опасности.</w:t>
      </w:r>
    </w:p>
    <w:p>
      <w:pPr>
        <w:spacing w:after="0" w:line="1" w:lineRule="exact"/>
        <w:rPr>
          <w:rFonts w:ascii="Arimo" w:cs="Arimo" w:eastAsia="Arimo" w:hAnsi="Arimo"/>
          <w:sz w:val="21"/>
          <w:szCs w:val="21"/>
          <w:color w:val="00007C"/>
        </w:rPr>
      </w:pPr>
    </w:p>
    <w:p>
      <w:pPr>
        <w:jc w:val="both"/>
        <w:ind w:left="20" w:right="20" w:firstLine="400"/>
        <w:spacing w:after="0" w:line="244" w:lineRule="auto"/>
        <w:rPr>
          <w:rFonts w:ascii="Arimo" w:cs="Arimo" w:eastAsia="Arimo" w:hAnsi="Arimo"/>
          <w:sz w:val="21"/>
          <w:szCs w:val="21"/>
          <w:color w:val="00007C"/>
        </w:rPr>
      </w:pPr>
      <w:r>
        <w:rPr>
          <w:rFonts w:ascii="Arimo" w:cs="Arimo" w:eastAsia="Arimo" w:hAnsi="Arimo"/>
          <w:sz w:val="22"/>
          <w:szCs w:val="22"/>
          <w:color w:val="FC0011"/>
        </w:rPr>
        <w:t>Знайте, что дети способны удалять историю переписки и посещения сайтов, а большинство средств родительского контроля имеют недостаточный функционал!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644525" cy="1905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5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38150" cy="381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75895" cy="1905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mo" w:cs="Arimo" w:eastAsia="Arimo" w:hAnsi="Arimo"/>
          <w:sz w:val="30"/>
          <w:szCs w:val="30"/>
          <w:b w:val="1"/>
          <w:bCs w:val="1"/>
          <w:color w:val="FC0011"/>
        </w:rPr>
        <w:t xml:space="preserve"> НА ЧТО ОБРАЩАТЬ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00" w:right="140" w:firstLine="222"/>
        <w:spacing w:after="0" w:line="304" w:lineRule="auto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38"/>
          <w:szCs w:val="38"/>
          <w:b w:val="1"/>
          <w:bCs w:val="1"/>
          <w:color w:val="FC0011"/>
        </w:rPr>
        <w:t xml:space="preserve">ВНИМАНИЕ РОДИТЕЛЯМ? </w:t>
      </w:r>
      <w:r>
        <w:rPr>
          <w:sz w:val="1"/>
          <w:szCs w:val="1"/>
          <w:color w:val="auto"/>
        </w:rPr>
        <w:drawing>
          <wp:inline distT="0" distB="0" distL="0" distR="0">
            <wp:extent cx="140970" cy="9017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" cy="9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20" w:firstLine="400"/>
        <w:spacing w:after="0" w:line="250" w:lineRule="auto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2"/>
          <w:szCs w:val="22"/>
          <w:color w:val="00007C"/>
        </w:rPr>
        <w:t>В современных условиях, призываем родителей следить за образом жизни, интересами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62" w:lineRule="auto"/>
        <w:tabs>
          <w:tab w:leader="none" w:pos="175" w:val="left"/>
        </w:tabs>
        <w:numPr>
          <w:ilvl w:val="0"/>
          <w:numId w:val="5"/>
        </w:numPr>
        <w:rPr>
          <w:rFonts w:ascii="Arimo" w:cs="Arimo" w:eastAsia="Arimo" w:hAnsi="Arimo"/>
          <w:sz w:val="21"/>
          <w:szCs w:val="21"/>
          <w:color w:val="00007C"/>
        </w:rPr>
      </w:pPr>
      <w:r>
        <w:rPr>
          <w:rFonts w:ascii="Arimo" w:cs="Arimo" w:eastAsia="Arimo" w:hAnsi="Arimo"/>
          <w:sz w:val="21"/>
          <w:szCs w:val="21"/>
          <w:color w:val="00007C"/>
        </w:rPr>
        <w:t xml:space="preserve">поведением ребенка не только на улице и школе, </w:t>
      </w:r>
      <w:r>
        <w:rPr>
          <w:rFonts w:ascii="Arimo" w:cs="Arimo" w:eastAsia="Arimo" w:hAnsi="Arimo"/>
          <w:sz w:val="21"/>
          <w:szCs w:val="21"/>
          <w:color w:val="FC0011"/>
        </w:rPr>
        <w:t xml:space="preserve">но и в огромном мире - сети Интернет. </w:t>
      </w:r>
      <w:r>
        <w:rPr>
          <w:rFonts w:ascii="Arimo" w:cs="Arimo" w:eastAsia="Arimo" w:hAnsi="Arimo"/>
          <w:sz w:val="21"/>
          <w:szCs w:val="21"/>
          <w:color w:val="00007C"/>
        </w:rPr>
        <w:t>Это поможет</w:t>
      </w:r>
    </w:p>
    <w:p>
      <w:pPr>
        <w:jc w:val="both"/>
        <w:ind w:right="20"/>
        <w:spacing w:after="0" w:line="250" w:lineRule="auto"/>
        <w:rPr>
          <w:rFonts w:ascii="Arimo" w:cs="Arimo" w:eastAsia="Arimo" w:hAnsi="Arimo"/>
          <w:sz w:val="21"/>
          <w:szCs w:val="21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налаживанию доверительных отношений, осуществлению мер воспитания и позволит вовремя реагировать на инциденты.</w:t>
      </w:r>
    </w:p>
    <w:p>
      <w:pPr>
        <w:spacing w:after="0" w:line="1" w:lineRule="exact"/>
        <w:rPr>
          <w:rFonts w:ascii="Arimo" w:cs="Arimo" w:eastAsia="Arimo" w:hAnsi="Arimo"/>
          <w:sz w:val="21"/>
          <w:szCs w:val="21"/>
          <w:color w:val="00007C"/>
        </w:rPr>
      </w:pPr>
    </w:p>
    <w:p>
      <w:pPr>
        <w:ind w:right="20" w:firstLine="400"/>
        <w:spacing w:after="0" w:line="250" w:lineRule="auto"/>
        <w:rPr>
          <w:rFonts w:ascii="Arimo" w:cs="Arimo" w:eastAsia="Arimo" w:hAnsi="Arimo"/>
          <w:sz w:val="21"/>
          <w:szCs w:val="21"/>
          <w:color w:val="00007C"/>
        </w:rPr>
      </w:pPr>
      <w:r>
        <w:rPr>
          <w:rFonts w:ascii="Arimo" w:cs="Arimo" w:eastAsia="Arimo" w:hAnsi="Arimo"/>
          <w:sz w:val="22"/>
          <w:szCs w:val="22"/>
          <w:color w:val="FC0011"/>
        </w:rPr>
        <w:t>При изучении интернет-активности, а также IT-интересов ребенка, должно насторожить:</w:t>
      </w:r>
    </w:p>
    <w:p>
      <w:pPr>
        <w:ind w:left="640" w:hanging="240"/>
        <w:spacing w:after="0"/>
        <w:tabs>
          <w:tab w:leader="none" w:pos="640" w:val="left"/>
        </w:tabs>
        <w:numPr>
          <w:ilvl w:val="1"/>
          <w:numId w:val="5"/>
        </w:numPr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Неизбирательное пользование Интернетом.</w:t>
      </w:r>
    </w:p>
    <w:p>
      <w:pPr>
        <w:spacing w:after="0" w:line="11" w:lineRule="exact"/>
        <w:rPr>
          <w:rFonts w:ascii="Arimo" w:cs="Arimo" w:eastAsia="Arimo" w:hAnsi="Arimo"/>
          <w:sz w:val="22"/>
          <w:szCs w:val="22"/>
          <w:color w:val="00007C"/>
        </w:rPr>
      </w:pPr>
    </w:p>
    <w:p>
      <w:pPr>
        <w:ind w:right="20" w:firstLine="400"/>
        <w:spacing w:after="0" w:line="250" w:lineRule="auto"/>
        <w:tabs>
          <w:tab w:leader="none" w:pos="726" w:val="left"/>
        </w:tabs>
        <w:numPr>
          <w:ilvl w:val="1"/>
          <w:numId w:val="5"/>
        </w:numPr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Посещение сайтов для взрослых, обмен интимными фотографиями.</w:t>
      </w:r>
    </w:p>
    <w:p>
      <w:pPr>
        <w:jc w:val="both"/>
        <w:ind w:right="20" w:firstLine="400"/>
        <w:spacing w:after="0" w:line="250" w:lineRule="auto"/>
        <w:tabs>
          <w:tab w:leader="none" w:pos="649" w:val="left"/>
        </w:tabs>
        <w:numPr>
          <w:ilvl w:val="1"/>
          <w:numId w:val="5"/>
        </w:numPr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Факты травли, запугивания, угр</w:t>
      </w:r>
      <w:r>
        <w:rPr>
          <w:rFonts w:ascii="Arimo" w:cs="Arimo" w:eastAsia="Arimo" w:hAnsi="Arimo"/>
          <w:sz w:val="22"/>
          <w:szCs w:val="22"/>
          <w:color w:val="00007C"/>
          <w:highlight w:val="darkBlue"/>
        </w:rPr>
        <w:t>оз,</w:t>
      </w:r>
      <w:r>
        <w:rPr>
          <w:rFonts w:ascii="Arimo" w:cs="Arimo" w:eastAsia="Arimo" w:hAnsi="Arimo"/>
          <w:sz w:val="22"/>
          <w:szCs w:val="22"/>
          <w:color w:val="00007C"/>
        </w:rPr>
        <w:t xml:space="preserve"> </w:t>
      </w:r>
      <w:r>
        <w:rPr>
          <w:rFonts w:ascii="Arimo" w:cs="Arimo" w:eastAsia="Arimo" w:hAnsi="Arimo"/>
          <w:sz w:val="22"/>
          <w:szCs w:val="22"/>
          <w:color w:val="00007C"/>
          <w:highlight w:val="darkBlue"/>
        </w:rPr>
        <w:t>ш</w:t>
      </w:r>
      <w:r>
        <w:rPr>
          <w:rFonts w:ascii="Arimo" w:cs="Arimo" w:eastAsia="Arimo" w:hAnsi="Arimo"/>
          <w:sz w:val="22"/>
          <w:szCs w:val="22"/>
          <w:color w:val="00007C"/>
        </w:rPr>
        <w:t>антажа, навязывания интересов, склонения к чему-либо, нецензурная брань, странный стиль IT-общения.</w:t>
      </w:r>
    </w:p>
    <w:p>
      <w:pPr>
        <w:spacing w:after="0" w:line="1" w:lineRule="exact"/>
        <w:rPr>
          <w:rFonts w:ascii="Arimo" w:cs="Arimo" w:eastAsia="Arimo" w:hAnsi="Arimo"/>
          <w:sz w:val="22"/>
          <w:szCs w:val="22"/>
          <w:color w:val="00007C"/>
        </w:rPr>
      </w:pPr>
    </w:p>
    <w:p>
      <w:pPr>
        <w:ind w:right="20" w:firstLine="400"/>
        <w:spacing w:after="0" w:line="250" w:lineRule="auto"/>
        <w:tabs>
          <w:tab w:leader="none" w:pos="791" w:val="left"/>
        </w:tabs>
        <w:numPr>
          <w:ilvl w:val="1"/>
          <w:numId w:val="5"/>
        </w:numPr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Интер</w:t>
      </w:r>
      <w:r>
        <w:rPr>
          <w:rFonts w:ascii="Arimo" w:cs="Arimo" w:eastAsia="Arimo" w:hAnsi="Arimo"/>
          <w:sz w:val="22"/>
          <w:szCs w:val="22"/>
          <w:color w:val="00007C"/>
          <w:highlight w:val="darkBlue"/>
        </w:rPr>
        <w:t>ес к порнограф</w:t>
      </w:r>
      <w:r>
        <w:rPr>
          <w:rFonts w:ascii="Arimo" w:cs="Arimo" w:eastAsia="Arimo" w:hAnsi="Arimo"/>
          <w:sz w:val="22"/>
          <w:szCs w:val="22"/>
          <w:color w:val="00007C"/>
        </w:rPr>
        <w:t>ии, букмекерским конторам, онлайн-викторинам, интернет-казино.</w:t>
      </w:r>
    </w:p>
    <w:p>
      <w:pPr>
        <w:ind w:right="20" w:firstLine="400"/>
        <w:spacing w:after="0" w:line="250" w:lineRule="auto"/>
        <w:tabs>
          <w:tab w:leader="none" w:pos="743" w:val="left"/>
        </w:tabs>
        <w:numPr>
          <w:ilvl w:val="1"/>
          <w:numId w:val="5"/>
        </w:numPr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Посещение ресурсов противозаконной и радикальной направленности.</w:t>
      </w:r>
    </w:p>
    <w:p>
      <w:pPr>
        <w:ind w:left="640" w:hanging="240"/>
        <w:spacing w:after="0"/>
        <w:tabs>
          <w:tab w:leader="none" w:pos="640" w:val="left"/>
        </w:tabs>
        <w:numPr>
          <w:ilvl w:val="1"/>
          <w:numId w:val="5"/>
        </w:numPr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Осуществление денежных online-расчетов.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firstLine="341"/>
        <w:spacing w:after="0" w:line="250" w:lineRule="auto"/>
        <w:tabs>
          <w:tab w:leader="none" w:pos="702" w:val="left"/>
        </w:tabs>
        <w:numPr>
          <w:ilvl w:val="0"/>
          <w:numId w:val="6"/>
        </w:numPr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Избыточная анонимность или, наоборот, излишняя открытость персональных данных.</w:t>
      </w:r>
    </w:p>
    <w:p>
      <w:pPr>
        <w:ind w:firstLine="396"/>
        <w:spacing w:after="0" w:line="262" w:lineRule="auto"/>
        <w:tabs>
          <w:tab w:leader="none" w:pos="639" w:val="left"/>
        </w:tabs>
        <w:numPr>
          <w:ilvl w:val="1"/>
          <w:numId w:val="6"/>
        </w:numPr>
        <w:rPr>
          <w:rFonts w:ascii="Arimo" w:cs="Arimo" w:eastAsia="Arimo" w:hAnsi="Arimo"/>
          <w:sz w:val="21"/>
          <w:szCs w:val="21"/>
          <w:color w:val="00007C"/>
        </w:rPr>
      </w:pPr>
      <w:r>
        <w:rPr>
          <w:rFonts w:ascii="Arimo" w:cs="Arimo" w:eastAsia="Arimo" w:hAnsi="Arimo"/>
          <w:sz w:val="21"/>
          <w:szCs w:val="21"/>
          <w:color w:val="00007C"/>
        </w:rPr>
        <w:t>Большое количество «виртуальных друзей», наличие неизвестных и подозрительных связей.</w:t>
      </w:r>
    </w:p>
    <w:p>
      <w:pPr>
        <w:jc w:val="both"/>
        <w:ind w:firstLine="396"/>
        <w:spacing w:after="0" w:line="250" w:lineRule="auto"/>
        <w:tabs>
          <w:tab w:leader="none" w:pos="1008" w:val="left"/>
        </w:tabs>
        <w:numPr>
          <w:ilvl w:val="1"/>
          <w:numId w:val="6"/>
        </w:numPr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Несвойственные возрасту/интересам материалы, содержащиеся в профиле. Главная фотография (аватар) и содержание публикаций,</w:t>
      </w:r>
    </w:p>
    <w:p>
      <w:pPr>
        <w:spacing w:after="0" w:line="1" w:lineRule="exact"/>
        <w:rPr>
          <w:rFonts w:ascii="Arimo" w:cs="Arimo" w:eastAsia="Arimo" w:hAnsi="Arimo"/>
          <w:sz w:val="22"/>
          <w:szCs w:val="22"/>
          <w:color w:val="00007C"/>
        </w:rPr>
      </w:pPr>
    </w:p>
    <w:p>
      <w:pPr>
        <w:spacing w:after="0" w:line="250" w:lineRule="auto"/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зачастую, отражают психоэмоциональное состояние ребенка.</w:t>
      </w:r>
    </w:p>
    <w:p>
      <w:pPr>
        <w:ind w:firstLine="396"/>
        <w:spacing w:after="0" w:line="250" w:lineRule="auto"/>
        <w:tabs>
          <w:tab w:leader="none" w:pos="924" w:val="left"/>
        </w:tabs>
        <w:numPr>
          <w:ilvl w:val="1"/>
          <w:numId w:val="6"/>
        </w:numPr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Нахождение в группах, сообществах, форумах, блогах, чатах:</w:t>
      </w:r>
    </w:p>
    <w:p>
      <w:pPr>
        <w:ind w:left="400"/>
        <w:spacing w:after="0"/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-прямо или косвенно склоняющих к суициду,</w:t>
      </w:r>
    </w:p>
    <w:p>
      <w:pPr>
        <w:spacing w:after="0" w:line="11" w:lineRule="exact"/>
        <w:rPr>
          <w:rFonts w:ascii="Arimo" w:cs="Arimo" w:eastAsia="Arimo" w:hAnsi="Arimo"/>
          <w:sz w:val="22"/>
          <w:szCs w:val="22"/>
          <w:color w:val="00007C"/>
        </w:rPr>
      </w:pPr>
    </w:p>
    <w:p>
      <w:pPr>
        <w:ind w:firstLine="400"/>
        <w:spacing w:after="0" w:line="250" w:lineRule="auto"/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-навязывающих боль, жестокость, похудение, фанатизм, азарт, легкий заработок;</w:t>
      </w:r>
    </w:p>
    <w:p>
      <w:pPr>
        <w:jc w:val="both"/>
        <w:ind w:firstLine="400"/>
        <w:spacing w:after="0" w:line="250" w:lineRule="auto"/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-оправдывающих девиантное или опасное поведение, в том числе, селфхарм, клубы «зацеперов», «экстремального селфи»;</w:t>
      </w:r>
    </w:p>
    <w:p>
      <w:pPr>
        <w:spacing w:after="0" w:line="1" w:lineRule="exact"/>
        <w:rPr>
          <w:rFonts w:ascii="Arimo" w:cs="Arimo" w:eastAsia="Arimo" w:hAnsi="Arimo"/>
          <w:sz w:val="22"/>
          <w:szCs w:val="22"/>
          <w:color w:val="00007C"/>
        </w:rPr>
      </w:pPr>
    </w:p>
    <w:p>
      <w:pPr>
        <w:ind w:firstLine="400"/>
        <w:spacing w:after="0" w:line="250" w:lineRule="auto"/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-пропагандирующих алкоголь/наркотики/ табакокурение/энергетические напитки;</w:t>
      </w:r>
    </w:p>
    <w:p>
      <w:pPr>
        <w:ind w:left="400"/>
        <w:spacing w:after="0"/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-вовлекающих детей в троллинг;</w:t>
      </w:r>
    </w:p>
    <w:p>
      <w:pPr>
        <w:spacing w:after="0" w:line="11" w:lineRule="exact"/>
        <w:rPr>
          <w:rFonts w:ascii="Arimo" w:cs="Arimo" w:eastAsia="Arimo" w:hAnsi="Arimo"/>
          <w:sz w:val="22"/>
          <w:szCs w:val="22"/>
          <w:color w:val="00007C"/>
        </w:rPr>
      </w:pPr>
    </w:p>
    <w:p>
      <w:pPr>
        <w:ind w:firstLine="400"/>
        <w:spacing w:after="0" w:line="244" w:lineRule="auto"/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color w:val="00007C"/>
        </w:rPr>
        <w:t>-разлагающих культурные, семейные, патриотические, религиозные и иные ценности.</w:t>
      </w:r>
    </w:p>
    <w:p>
      <w:pPr>
        <w:spacing w:after="0" w:line="1" w:lineRule="exact"/>
        <w:rPr>
          <w:rFonts w:ascii="Arimo" w:cs="Arimo" w:eastAsia="Arimo" w:hAnsi="Arimo"/>
          <w:sz w:val="22"/>
          <w:szCs w:val="22"/>
          <w:color w:val="00007C"/>
        </w:rPr>
      </w:pPr>
    </w:p>
    <w:p>
      <w:pPr>
        <w:ind w:firstLine="400"/>
        <w:spacing w:after="0" w:line="263" w:lineRule="auto"/>
        <w:rPr>
          <w:rFonts w:ascii="Arimo" w:cs="Arimo" w:eastAsia="Arimo" w:hAnsi="Arimo"/>
          <w:sz w:val="22"/>
          <w:szCs w:val="22"/>
          <w:color w:val="00007C"/>
        </w:rPr>
      </w:pPr>
      <w:r>
        <w:rPr>
          <w:rFonts w:ascii="Arimo" w:cs="Arimo" w:eastAsia="Arimo" w:hAnsi="Arimo"/>
          <w:sz w:val="22"/>
          <w:szCs w:val="22"/>
          <w:b w:val="1"/>
          <w:bCs w:val="1"/>
          <w:color w:val="FC0011"/>
        </w:rPr>
        <w:t>Это не весь перечень! Обращайтесь за консультациями к нашим специалистам!</w:t>
      </w: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420370" cy="22479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9855" cy="22479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mo" w:cs="Arimo" w:eastAsia="Arimo" w:hAnsi="Arimo"/>
          <w:sz w:val="36"/>
          <w:szCs w:val="36"/>
          <w:b w:val="1"/>
          <w:bCs w:val="1"/>
          <w:color w:val="FC0011"/>
        </w:rPr>
        <w:t xml:space="preserve"> ВНЕСИТЕ СВОЙ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80" w:firstLine="36"/>
        <w:spacing w:after="0" w:line="247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528320" cy="2476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94310" cy="24257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" cy="24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3820" cy="11176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11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mo" w:cs="Arimo" w:eastAsia="Arimo" w:hAnsi="Arimo"/>
          <w:sz w:val="38"/>
          <w:szCs w:val="38"/>
          <w:b w:val="1"/>
          <w:bCs w:val="1"/>
          <w:color w:val="FC0011"/>
        </w:rPr>
        <w:t xml:space="preserve"> ВКЛАД В </w:t>
      </w:r>
      <w:r>
        <w:rPr>
          <w:sz w:val="1"/>
          <w:szCs w:val="1"/>
          <w:color w:val="auto"/>
        </w:rPr>
        <w:drawing>
          <wp:inline distT="0" distB="0" distL="0" distR="0">
            <wp:extent cx="492760" cy="2603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26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584835" cy="25717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81610" cy="21463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" cy="21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70485" cy="20447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" cy="20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mo" w:cs="Arimo" w:eastAsia="Arimo" w:hAnsi="Arimo"/>
          <w:sz w:val="38"/>
          <w:szCs w:val="38"/>
          <w:b w:val="1"/>
          <w:bCs w:val="1"/>
          <w:color w:val="FC0011"/>
        </w:rPr>
        <w:t xml:space="preserve"> ЗАЩИТУ ДЕТЕЙ!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jc w:val="both"/>
        <w:ind w:firstLine="400"/>
        <w:spacing w:after="0" w:line="249" w:lineRule="auto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2"/>
          <w:szCs w:val="22"/>
          <w:color w:val="00007C"/>
        </w:rPr>
        <w:t xml:space="preserve">Уважаемые родители, педагоги, специалисты, представители бизнес-сообщества! Только совместными усилиями мы снизим негативное вляние информационных технологий на наших детей. </w:t>
      </w:r>
      <w:r>
        <w:rPr>
          <w:rFonts w:ascii="Arimo" w:cs="Arimo" w:eastAsia="Arimo" w:hAnsi="Arimo"/>
          <w:sz w:val="22"/>
          <w:szCs w:val="22"/>
          <w:color w:val="FC0011"/>
        </w:rPr>
        <w:t>Примите участие в распространении</w:t>
      </w:r>
      <w:r>
        <w:rPr>
          <w:rFonts w:ascii="Arimo" w:cs="Arimo" w:eastAsia="Arimo" w:hAnsi="Arimo"/>
          <w:sz w:val="22"/>
          <w:szCs w:val="22"/>
          <w:color w:val="00007C"/>
        </w:rPr>
        <w:t xml:space="preserve"> </w:t>
      </w:r>
      <w:r>
        <w:rPr>
          <w:rFonts w:ascii="Arimo" w:cs="Arimo" w:eastAsia="Arimo" w:hAnsi="Arimo"/>
          <w:sz w:val="22"/>
          <w:szCs w:val="22"/>
          <w:color w:val="FC0011"/>
        </w:rPr>
        <w:t>настоящих памяток, иных материалов Центра, пресечении социально-опасных форм поведения в соцсетях и усилении ресурсной поддержки!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2"/>
          <w:szCs w:val="22"/>
          <w:b w:val="1"/>
          <w:bCs w:val="1"/>
          <w:color w:val="00007C"/>
        </w:rPr>
        <w:t>Контакты Центра: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right="20"/>
        <w:spacing w:after="0" w:line="245" w:lineRule="auto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22"/>
          <w:szCs w:val="22"/>
          <w:i w:val="1"/>
          <w:iCs w:val="1"/>
          <w:color w:val="FC0011"/>
        </w:rPr>
        <w:t xml:space="preserve">390000, г. Рязань, ул. Маяковского, д. 57, оф. Н13 Тел. (920) 966-65-15 </w:t>
      </w:r>
      <w:r>
        <w:rPr>
          <w:sz w:val="1"/>
          <w:szCs w:val="1"/>
          <w:color w:val="auto"/>
        </w:rPr>
        <w:drawing>
          <wp:inline distT="0" distB="0" distL="0" distR="0">
            <wp:extent cx="116205" cy="10477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mo" w:cs="Arimo" w:eastAsia="Arimo" w:hAnsi="Arimo"/>
          <w:sz w:val="22"/>
          <w:szCs w:val="22"/>
          <w:i w:val="1"/>
          <w:iCs w:val="1"/>
          <w:color w:val="FC0011"/>
        </w:rPr>
        <w:t xml:space="preserve"> E-mail: info@child-security.net </w:t>
      </w:r>
      <w:r>
        <w:rPr>
          <w:sz w:val="1"/>
          <w:szCs w:val="1"/>
          <w:color w:val="auto"/>
        </w:rPr>
        <w:drawing>
          <wp:inline distT="0" distB="0" distL="0" distR="0">
            <wp:extent cx="106045" cy="9207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" cy="9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106045" cy="9207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" cy="9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2026285</wp:posOffset>
            </wp:positionH>
            <wp:positionV relativeFrom="paragraph">
              <wp:posOffset>-324485</wp:posOffset>
            </wp:positionV>
            <wp:extent cx="1282065" cy="31940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065" cy="31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right="160"/>
        <w:spacing w:after="0" w:line="324" w:lineRule="auto"/>
        <w:rPr>
          <w:sz w:val="20"/>
          <w:szCs w:val="20"/>
          <w:color w:val="auto"/>
        </w:rPr>
      </w:pPr>
      <w:r>
        <w:rPr>
          <w:rFonts w:ascii="Arimo" w:cs="Arimo" w:eastAsia="Arimo" w:hAnsi="Arimo"/>
          <w:sz w:val="11"/>
          <w:szCs w:val="11"/>
          <w:color w:val="00007C"/>
        </w:rPr>
        <w:t>Разработано АНО «ЦЗДИУ». Рязань. 27.07.2016. Все права защищены. Более подробную информацию по разделам памятки Вы можете найти на сайте и группах соцсетей Центра!</w:t>
      </w:r>
    </w:p>
    <w:sectPr>
      <w:pgSz w:w="16840" w:h="11976" w:orient="landscape"/>
      <w:cols w:equalWidth="0" w:num="3">
        <w:col w:w="5220" w:space="380"/>
        <w:col w:w="5240" w:space="400"/>
        <w:col w:w="5200"/>
      </w:cols>
      <w:pgMar w:left="200" w:top="321" w:right="198" w:bottom="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mo">
    <w:panose1 w:val="020B0604020202020204"/>
    <w:charset w:val="00"/>
    <w:family w:val="swiss"/>
    <w:pitch w:val="variable"/>
    <w:sig w:usb0="E0000AFF" w:usb1="500078FF" w:usb2="00000021" w:usb3="00000000" w:csb0="600001BF" w:csb1="DFF70000"/>
  </w:font>
</w:fonts>
</file>

<file path=word/numbering.xml><?xml version="1.0" encoding="utf-8"?>
<w:numbering xmlns:w="http://schemas.openxmlformats.org/wordprocessingml/2006/main">
  <w:abstractNum w:abstractNumId="0">
    <w:nsid w:val="2CD6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1">
    <w:nsid w:val="72AE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И"/>
      <w:numFmt w:val="bullet"/>
      <w:start w:val="1"/>
    </w:lvl>
    <w:lvl w:ilvl="2">
      <w:lvlJc w:val="left"/>
      <w:lvlText w:val="В"/>
      <w:numFmt w:val="bullet"/>
      <w:start w:val="1"/>
    </w:lvl>
    <w:lvl w:ilvl="3">
      <w:lvlJc w:val="left"/>
      <w:lvlText w:val="И"/>
      <w:numFmt w:val="bullet"/>
      <w:start w:val="1"/>
    </w:lvl>
  </w:abstractNum>
  <w:abstractNum w:abstractNumId="2">
    <w:nsid w:val="6952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5F90"/>
    <w:multiLevelType w:val="hybridMultilevel"/>
    <w:lvl w:ilvl="0">
      <w:lvlJc w:val="left"/>
      <w:lvlText w:val="%1."/>
      <w:numFmt w:val="decimal"/>
      <w:start w:val="7"/>
    </w:lvl>
  </w:abstractNum>
  <w:abstractNum w:abstractNumId="4">
    <w:nsid w:val="1649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%2."/>
      <w:numFmt w:val="decimal"/>
      <w:start w:val="1"/>
    </w:lvl>
  </w:abstractNum>
  <w:abstractNum w:abstractNumId="5">
    <w:nsid w:val="6DF1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%2."/>
      <w:numFmt w:val="decimal"/>
      <w:start w:val="8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jpeg" />
  <Relationship Id="rId9" Type="http://schemas.openxmlformats.org/officeDocument/2006/relationships/image" Target="media/image2.jpeg" />
  <Relationship Id="rId10" Type="http://schemas.openxmlformats.org/officeDocument/2006/relationships/image" Target="media/image3.jpeg" />
  <Relationship Id="rId11" Type="http://schemas.openxmlformats.org/officeDocument/2006/relationships/image" Target="media/image4.jpeg" />
  <Relationship Id="rId12" Type="http://schemas.openxmlformats.org/officeDocument/2006/relationships/image" Target="media/image5.jpeg" />
  <Relationship Id="rId13" Type="http://schemas.openxmlformats.org/officeDocument/2006/relationships/image" Target="media/image6.jpeg" />
  <Relationship Id="rId14" Type="http://schemas.openxmlformats.org/officeDocument/2006/relationships/image" Target="media/image7.jpeg" />
  <Relationship Id="rId15" Type="http://schemas.openxmlformats.org/officeDocument/2006/relationships/image" Target="media/image8.jpeg" />
  <Relationship Id="rId16" Type="http://schemas.openxmlformats.org/officeDocument/2006/relationships/image" Target="media/image9.jpeg" />
  <Relationship Id="rId17" Type="http://schemas.openxmlformats.org/officeDocument/2006/relationships/image" Target="media/image10.jpeg" />
  <Relationship Id="rId18" Type="http://schemas.openxmlformats.org/officeDocument/2006/relationships/image" Target="media/image11.jpeg" />
  <Relationship Id="rId21" Type="http://schemas.openxmlformats.org/officeDocument/2006/relationships/image" Target="media/image12.jpeg" />
  <Relationship Id="rId22" Type="http://schemas.openxmlformats.org/officeDocument/2006/relationships/image" Target="media/image13.jpeg" />
  <Relationship Id="rId23" Type="http://schemas.openxmlformats.org/officeDocument/2006/relationships/image" Target="media/image14.jpeg" />
  <Relationship Id="rId24" Type="http://schemas.openxmlformats.org/officeDocument/2006/relationships/image" Target="media/image15.jpeg" />
  <Relationship Id="rId25" Type="http://schemas.openxmlformats.org/officeDocument/2006/relationships/image" Target="media/image16.jpeg" />
  <Relationship Id="rId26" Type="http://schemas.openxmlformats.org/officeDocument/2006/relationships/image" Target="media/image17.jpeg" />
  <Relationship Id="rId27" Type="http://schemas.openxmlformats.org/officeDocument/2006/relationships/image" Target="media/image18.jpeg" />
  <Relationship Id="rId28" Type="http://schemas.openxmlformats.org/officeDocument/2006/relationships/image" Target="media/image19.jpeg" />
  <Relationship Id="rId29" Type="http://schemas.openxmlformats.org/officeDocument/2006/relationships/image" Target="media/image20.jpeg" />
  <Relationship Id="rId30" Type="http://schemas.openxmlformats.org/officeDocument/2006/relationships/image" Target="media/image21.jpeg" />
  <Relationship Id="rId31" Type="http://schemas.openxmlformats.org/officeDocument/2006/relationships/image" Target="media/image22.jpeg" />
  <Relationship Id="rId32" Type="http://schemas.openxmlformats.org/officeDocument/2006/relationships/image" Target="media/image23.jpeg" />
  <Relationship Id="rId33" Type="http://schemas.openxmlformats.org/officeDocument/2006/relationships/image" Target="media/image24.jpeg" />
  <Relationship Id="rId34" Type="http://schemas.openxmlformats.org/officeDocument/2006/relationships/image" Target="media/image25.jpeg" />
  <Relationship Id="rId35" Type="http://schemas.openxmlformats.org/officeDocument/2006/relationships/image" Target="media/image26.jpeg" />
  <Relationship Id="rId36" Type="http://schemas.openxmlformats.org/officeDocument/2006/relationships/image" Target="media/image27.jpeg" />
  <Relationship Id="rId37" Type="http://schemas.openxmlformats.org/officeDocument/2006/relationships/image" Target="media/image28.jpeg" />
  <Relationship Id="rId38" Type="http://schemas.openxmlformats.org/officeDocument/2006/relationships/image" Target="media/image29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2019-06-05T17:59:50Z</dcterms:created>
  <dcterms:modified xsi:type="dcterms:W3CDTF">2019-06-05T17:59:50Z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