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C26" w:rsidRPr="004918B3" w:rsidRDefault="00481C26" w:rsidP="00481C26">
      <w:pPr>
        <w:spacing w:line="408" w:lineRule="auto"/>
        <w:ind w:left="120"/>
        <w:jc w:val="center"/>
        <w:rPr>
          <w:sz w:val="24"/>
          <w:szCs w:val="24"/>
        </w:rPr>
      </w:pPr>
      <w:r w:rsidRPr="004918B3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481C26" w:rsidRPr="004918B3" w:rsidRDefault="00481C26" w:rsidP="00481C26">
      <w:pPr>
        <w:spacing w:line="408" w:lineRule="auto"/>
        <w:ind w:left="120"/>
        <w:jc w:val="center"/>
        <w:rPr>
          <w:sz w:val="24"/>
          <w:szCs w:val="24"/>
        </w:rPr>
      </w:pPr>
      <w:bookmarkStart w:id="0" w:name="84b34cd1-8907-4be2-9654-5e4d7c979c34"/>
      <w:r w:rsidRPr="004918B3">
        <w:rPr>
          <w:rFonts w:ascii="Times New Roman" w:hAnsi="Times New Roman"/>
          <w:b/>
          <w:color w:val="000000"/>
          <w:sz w:val="24"/>
          <w:szCs w:val="24"/>
        </w:rPr>
        <w:t>Комитет образования, науки и молодежной политики Волгоградской области</w:t>
      </w:r>
      <w:bookmarkEnd w:id="0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481C26" w:rsidRPr="004918B3" w:rsidRDefault="00481C26" w:rsidP="00481C26">
      <w:pPr>
        <w:spacing w:line="408" w:lineRule="auto"/>
        <w:ind w:left="120"/>
        <w:jc w:val="center"/>
        <w:rPr>
          <w:sz w:val="24"/>
          <w:szCs w:val="24"/>
        </w:rPr>
      </w:pPr>
      <w:bookmarkStart w:id="1" w:name="74d6ab55-f73b-48d7-ba78-c30f74a03786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Отдел по образованию Администрации </w:t>
      </w:r>
      <w:proofErr w:type="spellStart"/>
      <w:r w:rsidRPr="004918B3">
        <w:rPr>
          <w:rFonts w:ascii="Times New Roman" w:hAnsi="Times New Roman"/>
          <w:b/>
          <w:color w:val="000000"/>
          <w:sz w:val="24"/>
          <w:szCs w:val="24"/>
        </w:rPr>
        <w:t>Палласовского</w:t>
      </w:r>
      <w:proofErr w:type="spellEnd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муниципального района Волгоградской области</w:t>
      </w:r>
      <w:bookmarkEnd w:id="1"/>
    </w:p>
    <w:p w:rsidR="00481C26" w:rsidRPr="004918B3" w:rsidRDefault="00481C26" w:rsidP="00481C26">
      <w:pPr>
        <w:spacing w:line="408" w:lineRule="auto"/>
        <w:ind w:left="120"/>
        <w:jc w:val="center"/>
        <w:rPr>
          <w:sz w:val="24"/>
          <w:szCs w:val="24"/>
        </w:rPr>
      </w:pPr>
      <w:r w:rsidRPr="004918B3">
        <w:rPr>
          <w:rFonts w:ascii="Times New Roman" w:hAnsi="Times New Roman"/>
          <w:b/>
          <w:color w:val="000000"/>
          <w:sz w:val="24"/>
          <w:szCs w:val="24"/>
        </w:rPr>
        <w:t>МКОУ "</w:t>
      </w:r>
      <w:proofErr w:type="spellStart"/>
      <w:r w:rsidRPr="004918B3">
        <w:rPr>
          <w:rFonts w:ascii="Times New Roman" w:hAnsi="Times New Roman"/>
          <w:b/>
          <w:color w:val="000000"/>
          <w:sz w:val="24"/>
          <w:szCs w:val="24"/>
        </w:rPr>
        <w:t>Прудентовская</w:t>
      </w:r>
      <w:proofErr w:type="spellEnd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 СШ "</w:t>
      </w:r>
    </w:p>
    <w:p w:rsidR="00481C26" w:rsidRPr="004918B3" w:rsidRDefault="00481C26" w:rsidP="00481C26"/>
    <w:p w:rsidR="00481C26" w:rsidRPr="004918B3" w:rsidRDefault="00481C26" w:rsidP="00481C26">
      <w:pPr>
        <w:tabs>
          <w:tab w:val="left" w:pos="5484"/>
          <w:tab w:val="left" w:pos="10152"/>
        </w:tabs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Рассмотрена</w:t>
      </w:r>
      <w:r w:rsidRPr="004918B3">
        <w:rPr>
          <w:rFonts w:ascii="Times New Roman" w:hAnsi="Times New Roman" w:cs="Times New Roman"/>
          <w:sz w:val="24"/>
          <w:szCs w:val="24"/>
        </w:rPr>
        <w:tab/>
        <w:t>согласована</w:t>
      </w:r>
      <w:r w:rsidRPr="004918B3">
        <w:rPr>
          <w:rFonts w:ascii="Times New Roman" w:hAnsi="Times New Roman" w:cs="Times New Roman"/>
          <w:sz w:val="24"/>
          <w:szCs w:val="24"/>
        </w:rPr>
        <w:tab/>
        <w:t>утверждена</w:t>
      </w:r>
    </w:p>
    <w:p w:rsidR="00481C26" w:rsidRPr="004918B3" w:rsidRDefault="00481C26" w:rsidP="00481C26">
      <w:pPr>
        <w:tabs>
          <w:tab w:val="left" w:pos="4788"/>
          <w:tab w:val="left" w:pos="10152"/>
        </w:tabs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Руководитель МС</w:t>
      </w:r>
      <w:r w:rsidRPr="004918B3">
        <w:rPr>
          <w:rFonts w:ascii="Times New Roman" w:hAnsi="Times New Roman" w:cs="Times New Roman"/>
          <w:sz w:val="24"/>
          <w:szCs w:val="24"/>
        </w:rPr>
        <w:tab/>
        <w:t>ответственный по УВР</w:t>
      </w:r>
      <w:r w:rsidRPr="004918B3">
        <w:rPr>
          <w:rFonts w:ascii="Times New Roman" w:hAnsi="Times New Roman" w:cs="Times New Roman"/>
          <w:sz w:val="24"/>
          <w:szCs w:val="24"/>
        </w:rPr>
        <w:tab/>
        <w:t>директор школы</w:t>
      </w:r>
    </w:p>
    <w:p w:rsidR="00481C26" w:rsidRPr="004918B3" w:rsidRDefault="00481C26" w:rsidP="00481C26">
      <w:pPr>
        <w:tabs>
          <w:tab w:val="left" w:pos="4788"/>
          <w:tab w:val="left" w:pos="10152"/>
        </w:tabs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_____________________</w:t>
      </w:r>
      <w:r w:rsidRPr="004918B3">
        <w:rPr>
          <w:rFonts w:ascii="Times New Roman" w:hAnsi="Times New Roman" w:cs="Times New Roman"/>
          <w:sz w:val="24"/>
          <w:szCs w:val="24"/>
        </w:rPr>
        <w:tab/>
        <w:t>_______________________</w:t>
      </w:r>
      <w:r w:rsidRPr="004918B3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481C26" w:rsidRPr="004918B3" w:rsidRDefault="00481C26" w:rsidP="00481C26">
      <w:pPr>
        <w:tabs>
          <w:tab w:val="left" w:pos="1428"/>
          <w:tab w:val="left" w:pos="6336"/>
          <w:tab w:val="left" w:pos="11820"/>
        </w:tabs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918B3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4918B3">
        <w:rPr>
          <w:rFonts w:ascii="Times New Roman" w:hAnsi="Times New Roman" w:cs="Times New Roman"/>
          <w:sz w:val="24"/>
          <w:szCs w:val="24"/>
        </w:rPr>
        <w:t xml:space="preserve"> У.Б</w:t>
      </w:r>
      <w:r w:rsidRPr="004918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918B3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4918B3">
        <w:rPr>
          <w:rFonts w:ascii="Times New Roman" w:hAnsi="Times New Roman" w:cs="Times New Roman"/>
          <w:sz w:val="24"/>
          <w:szCs w:val="24"/>
        </w:rPr>
        <w:t xml:space="preserve"> У.Б</w:t>
      </w:r>
      <w:r w:rsidRPr="004918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918B3">
        <w:rPr>
          <w:rFonts w:ascii="Times New Roman" w:hAnsi="Times New Roman" w:cs="Times New Roman"/>
          <w:sz w:val="24"/>
          <w:szCs w:val="24"/>
        </w:rPr>
        <w:t>Куйшинова</w:t>
      </w:r>
      <w:proofErr w:type="spellEnd"/>
      <w:r w:rsidRPr="004918B3">
        <w:rPr>
          <w:rFonts w:ascii="Times New Roman" w:hAnsi="Times New Roman" w:cs="Times New Roman"/>
          <w:sz w:val="24"/>
          <w:szCs w:val="24"/>
        </w:rPr>
        <w:t xml:space="preserve"> Т.С</w:t>
      </w:r>
    </w:p>
    <w:p w:rsidR="00481C26" w:rsidRPr="004918B3" w:rsidRDefault="00481C26" w:rsidP="00481C26">
      <w:pPr>
        <w:tabs>
          <w:tab w:val="left" w:pos="1428"/>
          <w:tab w:val="left" w:pos="4920"/>
          <w:tab w:val="left" w:pos="10152"/>
        </w:tabs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Протокол от «27» августа</w:t>
      </w:r>
      <w:r w:rsidRPr="004918B3">
        <w:rPr>
          <w:rFonts w:ascii="Times New Roman" w:hAnsi="Times New Roman" w:cs="Times New Roman"/>
          <w:sz w:val="24"/>
          <w:szCs w:val="24"/>
        </w:rPr>
        <w:tab/>
        <w:t>«31» августа 2026 г.</w:t>
      </w:r>
      <w:r w:rsidRPr="004918B3">
        <w:rPr>
          <w:rFonts w:ascii="Times New Roman" w:hAnsi="Times New Roman" w:cs="Times New Roman"/>
          <w:sz w:val="24"/>
          <w:szCs w:val="24"/>
        </w:rPr>
        <w:tab/>
        <w:t>Приказ №       от «31» августа</w:t>
      </w:r>
    </w:p>
    <w:p w:rsidR="00481C26" w:rsidRPr="004918B3" w:rsidRDefault="00481C26" w:rsidP="00481C26">
      <w:pPr>
        <w:tabs>
          <w:tab w:val="left" w:pos="10152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2026 г.</w:t>
      </w:r>
      <w:r w:rsidRPr="004918B3">
        <w:rPr>
          <w:rFonts w:ascii="Times New Roman" w:hAnsi="Times New Roman" w:cs="Times New Roman"/>
          <w:sz w:val="24"/>
          <w:szCs w:val="24"/>
        </w:rPr>
        <w:tab/>
        <w:t>2026 г.</w:t>
      </w:r>
    </w:p>
    <w:p w:rsidR="00481C26" w:rsidRPr="004918B3" w:rsidRDefault="00481C26" w:rsidP="00481C26"/>
    <w:p w:rsidR="00481C26" w:rsidRDefault="00481C26" w:rsidP="00481C26">
      <w:pPr>
        <w:tabs>
          <w:tab w:val="left" w:pos="3912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481C26" w:rsidRDefault="00481C26" w:rsidP="00481C26">
      <w:pPr>
        <w:tabs>
          <w:tab w:val="left" w:pos="3912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481C26" w:rsidRDefault="00481C26" w:rsidP="00481C26">
      <w:pPr>
        <w:tabs>
          <w:tab w:val="left" w:pos="3912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481C26" w:rsidRPr="00E80EC1" w:rsidRDefault="00481C26" w:rsidP="00481C26">
      <w:pPr>
        <w:tabs>
          <w:tab w:val="left" w:pos="3912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E80EC1">
        <w:rPr>
          <w:rFonts w:ascii="Times New Roman" w:hAnsi="Times New Roman" w:cs="Times New Roman"/>
          <w:sz w:val="32"/>
          <w:szCs w:val="32"/>
        </w:rPr>
        <w:t>Рабочая программа</w:t>
      </w:r>
    </w:p>
    <w:p w:rsidR="00481C26" w:rsidRPr="00E80EC1" w:rsidRDefault="00481C26" w:rsidP="00481C26">
      <w:pPr>
        <w:tabs>
          <w:tab w:val="left" w:pos="3912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E80EC1">
        <w:rPr>
          <w:rFonts w:ascii="Times New Roman" w:hAnsi="Times New Roman" w:cs="Times New Roman"/>
          <w:sz w:val="32"/>
          <w:szCs w:val="32"/>
        </w:rPr>
        <w:t>По внеурочной деятельности для учащихся 5 класса</w:t>
      </w:r>
    </w:p>
    <w:p w:rsidR="00481C26" w:rsidRPr="00E80EC1" w:rsidRDefault="00481C26" w:rsidP="00481C26">
      <w:pPr>
        <w:tabs>
          <w:tab w:val="left" w:pos="3912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E80EC1">
        <w:rPr>
          <w:rFonts w:ascii="Times New Roman" w:hAnsi="Times New Roman" w:cs="Times New Roman"/>
          <w:sz w:val="32"/>
          <w:szCs w:val="32"/>
        </w:rPr>
        <w:t>«Учимся для жизни»</w:t>
      </w:r>
    </w:p>
    <w:p w:rsidR="00481C26" w:rsidRDefault="00481C26" w:rsidP="00481C26">
      <w:pPr>
        <w:tabs>
          <w:tab w:val="left" w:pos="3912"/>
          <w:tab w:val="left" w:pos="1110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481C26" w:rsidRDefault="00481C26" w:rsidP="00481C26">
      <w:pPr>
        <w:tabs>
          <w:tab w:val="left" w:pos="3912"/>
          <w:tab w:val="left" w:pos="1110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481C26" w:rsidRDefault="00481C26" w:rsidP="00481C26">
      <w:pPr>
        <w:tabs>
          <w:tab w:val="left" w:pos="3912"/>
          <w:tab w:val="left" w:pos="1110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81C26" w:rsidRPr="004918B3" w:rsidRDefault="00481C26" w:rsidP="00481C26">
      <w:pPr>
        <w:tabs>
          <w:tab w:val="left" w:pos="3912"/>
          <w:tab w:val="left" w:pos="11100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EC18D4">
        <w:rPr>
          <w:rFonts w:ascii="Times New Roman" w:hAnsi="Times New Roman" w:cs="Times New Roman"/>
          <w:sz w:val="24"/>
          <w:szCs w:val="24"/>
        </w:rPr>
        <w:t>Составила:</w:t>
      </w:r>
    </w:p>
    <w:p w:rsidR="00481C26" w:rsidRPr="00EC18D4" w:rsidRDefault="00481C26" w:rsidP="00481C26">
      <w:pPr>
        <w:tabs>
          <w:tab w:val="left" w:pos="3912"/>
          <w:tab w:val="left" w:pos="11100"/>
        </w:tabs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C18D4">
        <w:rPr>
          <w:rFonts w:ascii="Times New Roman" w:hAnsi="Times New Roman" w:cs="Times New Roman"/>
          <w:sz w:val="24"/>
          <w:szCs w:val="24"/>
        </w:rPr>
        <w:t>Абдулова</w:t>
      </w:r>
      <w:proofErr w:type="spellEnd"/>
      <w:r w:rsidRPr="00EC18D4">
        <w:rPr>
          <w:rFonts w:ascii="Times New Roman" w:hAnsi="Times New Roman" w:cs="Times New Roman"/>
          <w:sz w:val="24"/>
          <w:szCs w:val="24"/>
        </w:rPr>
        <w:t xml:space="preserve"> А.Т</w:t>
      </w:r>
    </w:p>
    <w:p w:rsidR="00481C26" w:rsidRDefault="00481C26" w:rsidP="00481C26">
      <w:pPr>
        <w:tabs>
          <w:tab w:val="left" w:pos="3912"/>
          <w:tab w:val="left" w:pos="1110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C18D4">
        <w:rPr>
          <w:rFonts w:ascii="Times New Roman" w:hAnsi="Times New Roman" w:cs="Times New Roman"/>
          <w:sz w:val="24"/>
          <w:szCs w:val="24"/>
        </w:rPr>
        <w:t>Учитель русского языка и литературы</w:t>
      </w:r>
    </w:p>
    <w:p w:rsidR="00481C26" w:rsidRDefault="00481C26" w:rsidP="00481C26">
      <w:pPr>
        <w:tabs>
          <w:tab w:val="left" w:pos="3912"/>
          <w:tab w:val="left" w:pos="111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1C26" w:rsidRDefault="00481C26" w:rsidP="00481C26">
      <w:pPr>
        <w:tabs>
          <w:tab w:val="left" w:pos="3912"/>
          <w:tab w:val="left" w:pos="111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1C26" w:rsidRDefault="00481C26" w:rsidP="00481C26">
      <w:pPr>
        <w:tabs>
          <w:tab w:val="left" w:pos="3912"/>
          <w:tab w:val="left" w:pos="111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18D4">
        <w:rPr>
          <w:rFonts w:ascii="Times New Roman" w:hAnsi="Times New Roman" w:cs="Times New Roman"/>
          <w:b/>
          <w:sz w:val="24"/>
          <w:szCs w:val="24"/>
        </w:rPr>
        <w:t>х.Прудентов</w:t>
      </w:r>
      <w:proofErr w:type="spellEnd"/>
      <w:r w:rsidRPr="00EC18D4">
        <w:rPr>
          <w:rFonts w:ascii="Times New Roman" w:hAnsi="Times New Roman" w:cs="Times New Roman"/>
          <w:b/>
          <w:sz w:val="24"/>
          <w:szCs w:val="24"/>
        </w:rPr>
        <w:t xml:space="preserve"> 2026 год</w:t>
      </w:r>
    </w:p>
    <w:p w:rsidR="00481C26" w:rsidRPr="00D91300" w:rsidRDefault="00481C26" w:rsidP="00481C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300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481C26" w:rsidRPr="00D91300" w:rsidRDefault="00481C26" w:rsidP="00481C26">
      <w:pPr>
        <w:rPr>
          <w:rFonts w:ascii="Times New Roman" w:hAnsi="Times New Roman" w:cs="Times New Roman"/>
          <w:b/>
          <w:sz w:val="24"/>
          <w:szCs w:val="24"/>
        </w:rPr>
      </w:pPr>
      <w:r w:rsidRPr="00D91300">
        <w:rPr>
          <w:rFonts w:ascii="Times New Roman" w:hAnsi="Times New Roman" w:cs="Times New Roman"/>
          <w:b/>
          <w:sz w:val="24"/>
          <w:szCs w:val="24"/>
        </w:rPr>
        <w:t xml:space="preserve">Статус документа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в соответствии с требованиями: 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Pr="00D91300">
        <w:rPr>
          <w:rFonts w:ascii="Times New Roman" w:hAnsi="Times New Roman" w:cs="Times New Roman"/>
          <w:sz w:val="24"/>
          <w:szCs w:val="24"/>
        </w:rPr>
        <w:t xml:space="preserve">Федерального Закона от 29.12.2012 № 273-ФЗ «Об образовании в Российской Федерации»;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</w:t>
      </w:r>
      <w:r w:rsidRPr="00D91300">
        <w:rPr>
          <w:rFonts w:ascii="Times New Roman" w:hAnsi="Times New Roman" w:cs="Times New Roman"/>
          <w:sz w:val="24"/>
          <w:szCs w:val="24"/>
        </w:rPr>
        <w:t xml:space="preserve">Федерального государственного образовательного стандарта (далее — ФГОС) основного общего образования (Приказ </w:t>
      </w:r>
      <w:proofErr w:type="spellStart"/>
      <w:r w:rsidRPr="00D9130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91300">
        <w:rPr>
          <w:rFonts w:ascii="Times New Roman" w:hAnsi="Times New Roman" w:cs="Times New Roman"/>
          <w:sz w:val="24"/>
          <w:szCs w:val="24"/>
        </w:rPr>
        <w:t xml:space="preserve"> России от 31.05.2021 № 287)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D91300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4.Устава МКОУ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Прудентовская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</w:t>
      </w:r>
      <w:r w:rsidRPr="00D91300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</w:t>
      </w:r>
      <w:r w:rsidRPr="00D91300">
        <w:rPr>
          <w:rFonts w:ascii="Times New Roman" w:hAnsi="Times New Roman" w:cs="Times New Roman"/>
          <w:sz w:val="24"/>
          <w:szCs w:val="24"/>
        </w:rPr>
        <w:t>Положе</w:t>
      </w:r>
      <w:r>
        <w:rPr>
          <w:rFonts w:ascii="Times New Roman" w:hAnsi="Times New Roman" w:cs="Times New Roman"/>
          <w:sz w:val="24"/>
          <w:szCs w:val="24"/>
        </w:rPr>
        <w:t>ния о внеурочной деятельности МКОУ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Прудентовская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</w:t>
      </w:r>
      <w:r w:rsidRPr="00D91300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BF2B3B">
        <w:rPr>
          <w:rFonts w:ascii="Times New Roman" w:hAnsi="Times New Roman" w:cs="Times New Roman"/>
          <w:b/>
          <w:sz w:val="24"/>
          <w:szCs w:val="24"/>
        </w:rPr>
        <w:t>Структура документа</w:t>
      </w:r>
      <w:r w:rsidRPr="00D913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Рабочая программа включает в себя следующие разделы: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sym w:font="Symbol" w:char="F0B7"/>
      </w:r>
      <w:r w:rsidRPr="00D91300">
        <w:rPr>
          <w:rFonts w:ascii="Times New Roman" w:hAnsi="Times New Roman" w:cs="Times New Roman"/>
          <w:sz w:val="24"/>
          <w:szCs w:val="24"/>
        </w:rPr>
        <w:t xml:space="preserve"> титульный лист,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 </w:t>
      </w:r>
      <w:r w:rsidRPr="00D91300">
        <w:rPr>
          <w:rFonts w:ascii="Times New Roman" w:hAnsi="Times New Roman" w:cs="Times New Roman"/>
          <w:sz w:val="24"/>
          <w:szCs w:val="24"/>
        </w:rPr>
        <w:sym w:font="Symbol" w:char="F0B7"/>
      </w:r>
      <w:r w:rsidRPr="00D91300">
        <w:rPr>
          <w:rFonts w:ascii="Times New Roman" w:hAnsi="Times New Roman" w:cs="Times New Roman"/>
          <w:sz w:val="24"/>
          <w:szCs w:val="24"/>
        </w:rPr>
        <w:t xml:space="preserve"> пояснительная записка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sym w:font="Symbol" w:char="F0B7"/>
      </w:r>
      <w:r w:rsidRPr="00D91300">
        <w:rPr>
          <w:rFonts w:ascii="Times New Roman" w:hAnsi="Times New Roman" w:cs="Times New Roman"/>
          <w:sz w:val="24"/>
          <w:szCs w:val="24"/>
        </w:rPr>
        <w:t xml:space="preserve"> содержание учебного предмета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sym w:font="Symbol" w:char="F0B7"/>
      </w:r>
      <w:r w:rsidRPr="00D91300">
        <w:rPr>
          <w:rFonts w:ascii="Times New Roman" w:hAnsi="Times New Roman" w:cs="Times New Roman"/>
          <w:sz w:val="24"/>
          <w:szCs w:val="24"/>
        </w:rPr>
        <w:t xml:space="preserve"> планируемые результаты конкретного учебного предмета или курса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sym w:font="Symbol" w:char="F0B7"/>
      </w:r>
      <w:r w:rsidRPr="00D91300">
        <w:rPr>
          <w:rFonts w:ascii="Times New Roman" w:hAnsi="Times New Roman" w:cs="Times New Roman"/>
          <w:sz w:val="24"/>
          <w:szCs w:val="24"/>
        </w:rPr>
        <w:t xml:space="preserve"> календарно-тематическое планирование</w:t>
      </w:r>
    </w:p>
    <w:p w:rsidR="00481C26" w:rsidRPr="00BF2B3B" w:rsidRDefault="00481C26" w:rsidP="00481C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B3B">
        <w:rPr>
          <w:rFonts w:ascii="Times New Roman" w:hAnsi="Times New Roman" w:cs="Times New Roman"/>
          <w:b/>
          <w:sz w:val="24"/>
          <w:szCs w:val="24"/>
        </w:rPr>
        <w:t>Общая характеристика курса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Содержание обучения «Учимся для жизни. Читательская грамотность» ориентировано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Речевая и текстовая деятельность является системообразующей доминантой школьного курса.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Цель программы: Создать условия, актуализирующие потребность в свободном, осмысленном, развивающем чтении с учетом изменившихся реалий существования текста как социокультурного и образовательного феномена.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481C2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 xml:space="preserve">Способствовать мотивации школьников к чтению через формирование интереса к книге, работе с текстом; </w:t>
      </w:r>
    </w:p>
    <w:p w:rsidR="00481C26" w:rsidRPr="00D91300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91300">
        <w:rPr>
          <w:rFonts w:ascii="Times New Roman" w:hAnsi="Times New Roman" w:cs="Times New Roman"/>
          <w:sz w:val="24"/>
          <w:szCs w:val="24"/>
        </w:rPr>
        <w:t>Инициировать расширение поля читательских ориентаций школьников за счет обогащения интеллектуального, духовного и социального потенциала чтения;</w:t>
      </w:r>
    </w:p>
    <w:p w:rsidR="00481C26" w:rsidRPr="00EC18D4" w:rsidRDefault="00481C26" w:rsidP="00481C26">
      <w:pPr>
        <w:tabs>
          <w:tab w:val="left" w:pos="3912"/>
          <w:tab w:val="left" w:pos="111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7E1C" w:rsidRDefault="005B7E1C"/>
    <w:p w:rsidR="00481C26" w:rsidRDefault="00481C26"/>
    <w:p w:rsidR="00D20EB6" w:rsidRDefault="00D20EB6" w:rsidP="00481C26"/>
    <w:p w:rsidR="00481C2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i/>
          <w:sz w:val="24"/>
          <w:szCs w:val="24"/>
        </w:rPr>
        <w:lastRenderedPageBreak/>
        <w:t>Содействовать</w:t>
      </w:r>
      <w:r w:rsidRPr="00D20EB6">
        <w:rPr>
          <w:rFonts w:ascii="Times New Roman" w:hAnsi="Times New Roman" w:cs="Times New Roman"/>
          <w:sz w:val="24"/>
          <w:szCs w:val="24"/>
        </w:rPr>
        <w:t xml:space="preserve"> формированию читательских компетенций, включая такие умения как: поиск информации и понимание прочитанного; преобразование и интерпретация информации; оценка информации; </w:t>
      </w:r>
    </w:p>
    <w:p w:rsidR="00481C2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i/>
          <w:sz w:val="24"/>
          <w:szCs w:val="24"/>
        </w:rPr>
        <w:t>Поддерживать</w:t>
      </w:r>
      <w:r w:rsidRPr="00D20EB6">
        <w:rPr>
          <w:rFonts w:ascii="Times New Roman" w:hAnsi="Times New Roman" w:cs="Times New Roman"/>
          <w:sz w:val="24"/>
          <w:szCs w:val="24"/>
        </w:rPr>
        <w:t xml:space="preserve"> читательскую активность школьников через включение в различные формы социального и учебно-исследовательского проектирования с использованием потенциала текстов разной природы; </w:t>
      </w:r>
    </w:p>
    <w:p w:rsidR="00481C2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i/>
          <w:sz w:val="24"/>
          <w:szCs w:val="24"/>
        </w:rPr>
        <w:t>Осуществлять</w:t>
      </w:r>
      <w:r w:rsidRPr="00D20EB6">
        <w:rPr>
          <w:rFonts w:ascii="Times New Roman" w:hAnsi="Times New Roman" w:cs="Times New Roman"/>
          <w:sz w:val="24"/>
          <w:szCs w:val="24"/>
        </w:rPr>
        <w:t xml:space="preserve"> педагогическое сопровождение читателя-школьника с помощью своевременной диагностики и коррекции возникающих проблем; </w:t>
      </w:r>
    </w:p>
    <w:p w:rsidR="00481C2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i/>
          <w:sz w:val="24"/>
          <w:szCs w:val="24"/>
        </w:rPr>
        <w:t>Создать</w:t>
      </w:r>
      <w:r w:rsidRPr="00D20EB6">
        <w:rPr>
          <w:rFonts w:ascii="Times New Roman" w:hAnsi="Times New Roman" w:cs="Times New Roman"/>
          <w:sz w:val="24"/>
          <w:szCs w:val="24"/>
        </w:rPr>
        <w:t xml:space="preserve"> предпосылки (образовательную среду, событийный контекст) для формирования полноценного читательского сообщества школьников, учителей, родителей и социальных партнеров, готовых к принятию чтения как личностно-значимой ценности. </w:t>
      </w:r>
    </w:p>
    <w:p w:rsidR="00481C2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Словосочетание «читательская грамотность» появилось в контексте международного тестирования в 1991 г. В исследовании PISA «читательская грамотность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 </w:t>
      </w:r>
    </w:p>
    <w:p w:rsidR="00481C2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к содержанию и планируемым результатам освоения учащимися основной образовательной программы общего образования в качестве результата рассматривается формирование у обучающихся универсальных учебных действий. Особое место среди них занимает чтение и работа с информацией. В Федеральном государственном образовательном стандарте второго поколения в качестве приоритетной цели называется «…формирование читательской компетентности школьника, осознание себя как грамотного читателя, способного к использованию читательской деятельности как средства самообразования». </w:t>
      </w:r>
    </w:p>
    <w:p w:rsidR="00481C2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>У развитого читателя должны быть сформированы две группы умений: умения, целиком основанные на тексте: извлекать из текста информацию и строить на ее основании простейшие суждения;</w:t>
      </w:r>
    </w:p>
    <w:p w:rsidR="00D20EB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 – найти в тексте информацию, представленную в явном виде; </w:t>
      </w:r>
    </w:p>
    <w:p w:rsidR="00D20EB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– основываясь на тексте, делать простые выводы; </w:t>
      </w:r>
    </w:p>
    <w:p w:rsidR="00D20EB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2) умения, основанные на собственных размышлениях о прочитанном: </w:t>
      </w:r>
    </w:p>
    <w:p w:rsidR="00D20EB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– интегрировать, интерпретировать и оценивать информацию текста в контексте собственных знаний читателя»; </w:t>
      </w:r>
    </w:p>
    <w:p w:rsidR="00D20EB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>– устанавливать связи, которые не высказаны автором напрямую;</w:t>
      </w:r>
    </w:p>
    <w:p w:rsidR="00D20EB6" w:rsidRP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– интерпретировать их, соотнося с общей идеей текста; </w:t>
      </w:r>
    </w:p>
    <w:p w:rsid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– реконструировать авторский замысел, опираясь не только на содержащуюся в тексте информацию, но и на формальные элементы текст (жанр, структуру, язык). </w:t>
      </w:r>
    </w:p>
    <w:p w:rsid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b/>
          <w:sz w:val="24"/>
          <w:szCs w:val="24"/>
        </w:rPr>
        <w:t>Место курса внеурочной деятельности в учебном плане</w:t>
      </w:r>
      <w:r w:rsidRPr="00D20E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EB6" w:rsidRDefault="00481C26" w:rsidP="00481C26">
      <w:pPr>
        <w:rPr>
          <w:rFonts w:ascii="Times New Roman" w:hAnsi="Times New Roman" w:cs="Times New Roman"/>
          <w:sz w:val="24"/>
          <w:szCs w:val="24"/>
        </w:rPr>
      </w:pPr>
      <w:r w:rsidRPr="00D20EB6">
        <w:rPr>
          <w:rFonts w:ascii="Times New Roman" w:hAnsi="Times New Roman" w:cs="Times New Roman"/>
          <w:sz w:val="24"/>
          <w:szCs w:val="24"/>
        </w:rPr>
        <w:t xml:space="preserve">В соответствии с планом, программа рассчитана на 1 год(а), реализуется в объеме 34 часов. На учебный год отводится: 5 класс 34 часа (из расчета 1 час в неделю). </w:t>
      </w:r>
      <w:r w:rsidR="00D20E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EB6" w:rsidRDefault="00D20EB6" w:rsidP="00481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D20EB6" w:rsidRPr="00D20EB6" w:rsidRDefault="00D20EB6" w:rsidP="00481C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481C26" w:rsidRPr="00D20EB6">
        <w:rPr>
          <w:rFonts w:ascii="Times New Roman" w:hAnsi="Times New Roman" w:cs="Times New Roman"/>
          <w:b/>
          <w:sz w:val="24"/>
          <w:szCs w:val="24"/>
        </w:rPr>
        <w:t xml:space="preserve">Содержание курса </w:t>
      </w:r>
    </w:p>
    <w:p w:rsidR="00D20EB6" w:rsidRDefault="00D20EB6" w:rsidP="00481C26">
      <w:pPr>
        <w:rPr>
          <w:rFonts w:ascii="Times New Roman" w:hAnsi="Times New Roman" w:cs="Times New Roman"/>
          <w:sz w:val="24"/>
          <w:szCs w:val="24"/>
        </w:rPr>
      </w:pPr>
    </w:p>
    <w:p w:rsidR="00481C26" w:rsidRDefault="00D20EB6" w:rsidP="00481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81C26" w:rsidRPr="00D20EB6">
        <w:rPr>
          <w:rFonts w:ascii="Times New Roman" w:hAnsi="Times New Roman" w:cs="Times New Roman"/>
          <w:sz w:val="24"/>
          <w:szCs w:val="24"/>
        </w:rPr>
        <w:t xml:space="preserve">Виды </w:t>
      </w:r>
      <w:proofErr w:type="gramStart"/>
      <w:r w:rsidR="00481C26" w:rsidRPr="00D20EB6">
        <w:rPr>
          <w:rFonts w:ascii="Times New Roman" w:hAnsi="Times New Roman" w:cs="Times New Roman"/>
          <w:sz w:val="24"/>
          <w:szCs w:val="24"/>
        </w:rPr>
        <w:t xml:space="preserve">чтения 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481C26" w:rsidRPr="00D20EB6">
        <w:rPr>
          <w:rFonts w:ascii="Times New Roman" w:hAnsi="Times New Roman" w:cs="Times New Roman"/>
          <w:sz w:val="24"/>
          <w:szCs w:val="24"/>
        </w:rPr>
        <w:t>Учебный текст</w:t>
      </w:r>
      <w:r>
        <w:rPr>
          <w:rFonts w:ascii="Times New Roman" w:hAnsi="Times New Roman" w:cs="Times New Roman"/>
          <w:sz w:val="24"/>
          <w:szCs w:val="24"/>
        </w:rPr>
        <w:t xml:space="preserve"> 3.</w:t>
      </w:r>
      <w:r w:rsidR="00481C26" w:rsidRPr="00D20EB6">
        <w:rPr>
          <w:rFonts w:ascii="Times New Roman" w:hAnsi="Times New Roman" w:cs="Times New Roman"/>
          <w:sz w:val="24"/>
          <w:szCs w:val="24"/>
        </w:rPr>
        <w:t xml:space="preserve">Диалог с текстом </w:t>
      </w:r>
      <w:r>
        <w:rPr>
          <w:rFonts w:ascii="Times New Roman" w:hAnsi="Times New Roman" w:cs="Times New Roman"/>
          <w:sz w:val="24"/>
          <w:szCs w:val="24"/>
        </w:rPr>
        <w:t xml:space="preserve"> 4.</w:t>
      </w:r>
      <w:r w:rsidR="00481C26" w:rsidRPr="00D20EB6">
        <w:rPr>
          <w:rFonts w:ascii="Times New Roman" w:hAnsi="Times New Roman" w:cs="Times New Roman"/>
          <w:sz w:val="24"/>
          <w:szCs w:val="24"/>
        </w:rPr>
        <w:t>Работа с информацией</w:t>
      </w:r>
    </w:p>
    <w:p w:rsidR="00D20EB6" w:rsidRPr="008F53AB" w:rsidRDefault="00D20EB6" w:rsidP="00481C26">
      <w:pPr>
        <w:rPr>
          <w:rFonts w:ascii="Times New Roman" w:hAnsi="Times New Roman" w:cs="Times New Roman"/>
          <w:b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  <w:r w:rsidRPr="008F53AB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</w:t>
      </w:r>
    </w:p>
    <w:p w:rsidR="00D20EB6" w:rsidRPr="008F53AB" w:rsidRDefault="00D20EB6" w:rsidP="00481C26">
      <w:pPr>
        <w:rPr>
          <w:rFonts w:ascii="Times New Roman" w:hAnsi="Times New Roman" w:cs="Times New Roman"/>
          <w:b/>
          <w:sz w:val="24"/>
          <w:szCs w:val="24"/>
        </w:rPr>
      </w:pP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результаты:</w:t>
      </w:r>
      <w:r w:rsidRPr="008F53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i/>
          <w:sz w:val="24"/>
          <w:szCs w:val="24"/>
        </w:rPr>
        <w:t>учащиеся научатся</w:t>
      </w:r>
      <w:r w:rsidRPr="008F53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>–осознанно читать тексты, выбирая стратегии чтения и работы с текстом, для достижения положительного результата учебной деятельности, удовлетворения личностных познавательных интересов, развития и обогащения эмоциональной сферы личности;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 -использовать полученный опыт восприятия и понимания информации для формирования собственной позиции, оценочного мнения на основе прочитанных текстов.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F53AB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8F53AB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результаты</w:t>
      </w:r>
      <w:r w:rsidRPr="008F53AB">
        <w:rPr>
          <w:rFonts w:ascii="Times New Roman" w:hAnsi="Times New Roman" w:cs="Times New Roman"/>
          <w:sz w:val="24"/>
          <w:szCs w:val="24"/>
        </w:rPr>
        <w:t>: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i/>
          <w:sz w:val="24"/>
          <w:szCs w:val="24"/>
        </w:rPr>
        <w:t>учащиеся овладеют</w:t>
      </w:r>
      <w:r w:rsidRPr="008F53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8AD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-элементарными навыками работы с книгой;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-умениями ставить перед собой цель чтения и выбирать соответствующий цели вид чтения (поисковый/просмотровый, ознакомительный, изучающий/аналитический);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-элементарными навыками чтения текстов разных стилей и типов речи (в первую очередь научно-учебных, научно-познавательных). </w:t>
      </w:r>
    </w:p>
    <w:p w:rsidR="00D20EB6" w:rsidRPr="008F53AB" w:rsidRDefault="00D20EB6" w:rsidP="00481C26">
      <w:pPr>
        <w:rPr>
          <w:rFonts w:ascii="Times New Roman" w:hAnsi="Times New Roman" w:cs="Times New Roman"/>
          <w:i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>Применяя стратегии чтения в работе с текстом, учащиеся смогут осуществлять деятельность, направленную на</w:t>
      </w:r>
      <w:r w:rsidRPr="008F53AB">
        <w:rPr>
          <w:rFonts w:ascii="Times New Roman" w:hAnsi="Times New Roman" w:cs="Times New Roman"/>
          <w:b/>
          <w:i/>
          <w:sz w:val="24"/>
          <w:szCs w:val="24"/>
        </w:rPr>
        <w:t xml:space="preserve"> поиск информации и понимание прочитанного</w:t>
      </w:r>
      <w:r w:rsidRPr="008F53AB">
        <w:rPr>
          <w:rFonts w:ascii="Times New Roman" w:hAnsi="Times New Roman" w:cs="Times New Roman"/>
          <w:sz w:val="24"/>
          <w:szCs w:val="24"/>
        </w:rPr>
        <w:t xml:space="preserve">, </w:t>
      </w:r>
      <w:r w:rsidRPr="008F53AB">
        <w:rPr>
          <w:rFonts w:ascii="Times New Roman" w:hAnsi="Times New Roman" w:cs="Times New Roman"/>
          <w:i/>
          <w:sz w:val="24"/>
          <w:szCs w:val="24"/>
        </w:rPr>
        <w:t xml:space="preserve">на основе умений: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>-определять главную тему, общую цель или назначение текста; -предвосхищать содержание текста по заголовку с опорой на имеющийся читательский и жизненный опыт;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-находить основные текстовые и нетекстовые компоненты (в </w:t>
      </w:r>
      <w:proofErr w:type="spellStart"/>
      <w:r w:rsidRPr="008F53AB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8F53AB">
        <w:rPr>
          <w:rFonts w:ascii="Times New Roman" w:hAnsi="Times New Roman" w:cs="Times New Roman"/>
          <w:sz w:val="24"/>
          <w:szCs w:val="24"/>
        </w:rPr>
        <w:t xml:space="preserve"> текстах);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-находить в тексте требуемую информацию (явную): главную и второстепенную, фактическую и иллюстративную, тезисную и доказательную и т.п.; </w:t>
      </w:r>
    </w:p>
    <w:p w:rsidR="00C2745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-выделять термины, обозначающие основные понятия текста.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8F53AB">
        <w:rPr>
          <w:rFonts w:ascii="Times New Roman" w:hAnsi="Times New Roman" w:cs="Times New Roman"/>
          <w:b/>
          <w:i/>
          <w:sz w:val="24"/>
          <w:szCs w:val="24"/>
        </w:rPr>
        <w:t>понимание и интерпретацию информации</w:t>
      </w:r>
      <w:r w:rsidRPr="008F53AB">
        <w:rPr>
          <w:rFonts w:ascii="Times New Roman" w:hAnsi="Times New Roman" w:cs="Times New Roman"/>
          <w:sz w:val="24"/>
          <w:szCs w:val="24"/>
        </w:rPr>
        <w:t xml:space="preserve">, </w:t>
      </w:r>
      <w:r w:rsidRPr="008F53AB">
        <w:rPr>
          <w:rFonts w:ascii="Times New Roman" w:hAnsi="Times New Roman" w:cs="Times New Roman"/>
          <w:i/>
          <w:sz w:val="24"/>
          <w:szCs w:val="24"/>
        </w:rPr>
        <w:t>на основе умений:</w:t>
      </w:r>
      <w:r w:rsidRPr="008F53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-понимать смысл и назначение текста, задачу/позицию автора в разных видах текстов;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-выбирать из текста или придумывать заголовок, соответствующий содержанию и общему смыслу текста;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-формулировать тезис, выражающий общий смысл текста, передавать в устной и письменной форме главное в содержании текста; </w:t>
      </w:r>
    </w:p>
    <w:p w:rsidR="00D20EB6" w:rsidRPr="008F53AB" w:rsidRDefault="00D20EB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-объяснять порядок частей, содержащихся в тексте; сопоставлять и объяснять основные текстовые и нетекстовые компоненты (в </w:t>
      </w:r>
      <w:proofErr w:type="spellStart"/>
      <w:r w:rsidRPr="008F53AB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8F53AB">
        <w:rPr>
          <w:rFonts w:ascii="Times New Roman" w:hAnsi="Times New Roman" w:cs="Times New Roman"/>
          <w:sz w:val="24"/>
          <w:szCs w:val="24"/>
        </w:rPr>
        <w:t xml:space="preserve"> текстах); -интерпретировать содержание: сравнивать и противопоставлять заключённую в тексте информацию разного </w:t>
      </w:r>
      <w:r w:rsidRPr="008F53AB">
        <w:rPr>
          <w:rFonts w:ascii="Times New Roman" w:hAnsi="Times New Roman" w:cs="Times New Roman"/>
          <w:sz w:val="24"/>
          <w:szCs w:val="24"/>
        </w:rPr>
        <w:lastRenderedPageBreak/>
        <w:t xml:space="preserve">характера, определять </w:t>
      </w:r>
      <w:proofErr w:type="spellStart"/>
      <w:r w:rsidRPr="008F53AB">
        <w:rPr>
          <w:rFonts w:ascii="Times New Roman" w:hAnsi="Times New Roman" w:cs="Times New Roman"/>
          <w:sz w:val="24"/>
          <w:szCs w:val="24"/>
        </w:rPr>
        <w:t>причинноследственные</w:t>
      </w:r>
      <w:proofErr w:type="spellEnd"/>
      <w:r w:rsidRPr="008F53AB">
        <w:rPr>
          <w:rFonts w:ascii="Times New Roman" w:hAnsi="Times New Roman" w:cs="Times New Roman"/>
          <w:sz w:val="24"/>
          <w:szCs w:val="24"/>
        </w:rPr>
        <w:t xml:space="preserve"> и логические связи, делать выводы из сформулированных посылок о намерении автора / главной мысли текста;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-задавать вопросы по содержанию текста и отвечать на них;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-прогнозировать содержание текста;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-находить скрытую информацию в тексте;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-использовать словари с целью уточнения непонятного значения слова. </w:t>
      </w:r>
    </w:p>
    <w:p w:rsidR="00C27456" w:rsidRPr="008F53AB" w:rsidRDefault="00C27456" w:rsidP="00481C26">
      <w:pPr>
        <w:rPr>
          <w:rFonts w:ascii="Times New Roman" w:hAnsi="Times New Roman" w:cs="Times New Roman"/>
          <w:i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8F53AB">
        <w:rPr>
          <w:rFonts w:ascii="Times New Roman" w:hAnsi="Times New Roman" w:cs="Times New Roman"/>
          <w:b/>
          <w:i/>
          <w:sz w:val="24"/>
          <w:szCs w:val="24"/>
        </w:rPr>
        <w:t>понимание и преобразование информации,</w:t>
      </w:r>
      <w:r w:rsidRPr="008F53AB">
        <w:rPr>
          <w:rFonts w:ascii="Times New Roman" w:hAnsi="Times New Roman" w:cs="Times New Roman"/>
          <w:sz w:val="24"/>
          <w:szCs w:val="24"/>
        </w:rPr>
        <w:t xml:space="preserve"> </w:t>
      </w:r>
      <w:r w:rsidRPr="008F53AB">
        <w:rPr>
          <w:rFonts w:ascii="Times New Roman" w:hAnsi="Times New Roman" w:cs="Times New Roman"/>
          <w:i/>
          <w:sz w:val="24"/>
          <w:szCs w:val="24"/>
        </w:rPr>
        <w:t xml:space="preserve">на основе умений: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-составлять план к тексту и структурировать текст, используя план;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-делать пометки, выписки, цитировать фрагменты текста в соответствии с коммуникативным замыслом;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-приводить аргументы/примеры к тезису, содержащемуся в тексте;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-преобразовывать (перекодировать) текст, используя новые формы представления информации (опорные схемы, таблицы, рисунки и т.п.).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</w:p>
    <w:p w:rsidR="00C27456" w:rsidRPr="008F53AB" w:rsidRDefault="00C27456" w:rsidP="00481C26">
      <w:pPr>
        <w:rPr>
          <w:rFonts w:ascii="Times New Roman" w:hAnsi="Times New Roman" w:cs="Times New Roman"/>
          <w:i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Применяя стратегии чтения в работе с текстом, учащиеся смогут осуществить деятельность, направленную на </w:t>
      </w:r>
      <w:r w:rsidRPr="008F53AB">
        <w:rPr>
          <w:rFonts w:ascii="Times New Roman" w:hAnsi="Times New Roman" w:cs="Times New Roman"/>
          <w:b/>
          <w:i/>
          <w:sz w:val="24"/>
          <w:szCs w:val="24"/>
        </w:rPr>
        <w:t>оценку информации и рефлексию,</w:t>
      </w:r>
      <w:r w:rsidRPr="008F53AB">
        <w:rPr>
          <w:rFonts w:ascii="Times New Roman" w:hAnsi="Times New Roman" w:cs="Times New Roman"/>
          <w:sz w:val="24"/>
          <w:szCs w:val="24"/>
        </w:rPr>
        <w:t xml:space="preserve"> </w:t>
      </w:r>
      <w:r w:rsidRPr="008F53AB">
        <w:rPr>
          <w:rFonts w:ascii="Times New Roman" w:hAnsi="Times New Roman" w:cs="Times New Roman"/>
          <w:i/>
          <w:sz w:val="24"/>
          <w:szCs w:val="24"/>
        </w:rPr>
        <w:t xml:space="preserve">на основе умений: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-откликаться на содержание текста: связывать информацию, обнаруженную в тексте, со своими представлениями о мире;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-оценивать утверждения, находить доводы в защиту своей точки зрения в тексте;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-использовать полученную из разного вида текстов информацию для установления несложных причинно-следственных связей и зависимостей, объяснения, обоснования утверждений / тезисов;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-оценивать не только содержание текста, но и его форму.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</w:p>
    <w:p w:rsidR="00C27456" w:rsidRPr="008F53AB" w:rsidRDefault="00C27456" w:rsidP="00481C2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F53AB">
        <w:rPr>
          <w:rFonts w:ascii="Times New Roman" w:hAnsi="Times New Roman" w:cs="Times New Roman"/>
          <w:b/>
          <w:i/>
          <w:sz w:val="24"/>
          <w:szCs w:val="24"/>
        </w:rPr>
        <w:t xml:space="preserve">Предметные результаты: </w:t>
      </w:r>
    </w:p>
    <w:p w:rsidR="00C27456" w:rsidRPr="008F53AB" w:rsidRDefault="00C27456" w:rsidP="00481C26">
      <w:pPr>
        <w:rPr>
          <w:rFonts w:ascii="Times New Roman" w:hAnsi="Times New Roman" w:cs="Times New Roman"/>
          <w:i/>
          <w:sz w:val="24"/>
          <w:szCs w:val="24"/>
        </w:rPr>
      </w:pPr>
      <w:r w:rsidRPr="008F53AB">
        <w:rPr>
          <w:rFonts w:ascii="Times New Roman" w:hAnsi="Times New Roman" w:cs="Times New Roman"/>
          <w:i/>
          <w:sz w:val="24"/>
          <w:szCs w:val="24"/>
        </w:rPr>
        <w:t xml:space="preserve">Учащиеся получат возможность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-использовать базовые умения и навыки смыслового чтения и работы с текстом на уроках разных предметных дисциплин при совершении интеллектуальных (познавательных) действий, для решения учебно-познавательных и учебно-практических задач, в ситуациях моделирования и проектирования; </w:t>
      </w:r>
    </w:p>
    <w:p w:rsidR="00C27456" w:rsidRPr="008F53AB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>-обогатить, углубить знания, расширить общий культурный кругозор на основе работы с информацией (текстами) в разных предметных областях. -Итоговая проверочная работа проходит в форме защиты проектов по основным темам курса внеурочной деятельности по системе зачет/незачет.</w:t>
      </w:r>
    </w:p>
    <w:p w:rsidR="00C27456" w:rsidRDefault="00C27456" w:rsidP="00481C26">
      <w:pPr>
        <w:rPr>
          <w:rFonts w:ascii="Times New Roman" w:hAnsi="Times New Roman" w:cs="Times New Roman"/>
          <w:sz w:val="24"/>
          <w:szCs w:val="24"/>
        </w:rPr>
      </w:pPr>
      <w:r w:rsidRPr="008F53AB">
        <w:rPr>
          <w:rFonts w:ascii="Times New Roman" w:hAnsi="Times New Roman" w:cs="Times New Roman"/>
          <w:sz w:val="24"/>
          <w:szCs w:val="24"/>
        </w:rPr>
        <w:t xml:space="preserve">      и координировать свои действия с действиями других членов команды;</w:t>
      </w:r>
    </w:p>
    <w:p w:rsidR="008764BB" w:rsidRPr="00F16007" w:rsidRDefault="008764BB" w:rsidP="008764BB">
      <w:pPr>
        <w:tabs>
          <w:tab w:val="left" w:pos="50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16007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10064"/>
        <w:gridCol w:w="2268"/>
        <w:gridCol w:w="1524"/>
      </w:tblGrid>
      <w:tr w:rsidR="008764BB" w:rsidTr="008764BB">
        <w:tc>
          <w:tcPr>
            <w:tcW w:w="704" w:type="dxa"/>
          </w:tcPr>
          <w:p w:rsidR="008764BB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4" w:type="dxa"/>
          </w:tcPr>
          <w:p w:rsidR="008764BB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2268" w:type="dxa"/>
          </w:tcPr>
          <w:p w:rsidR="008764BB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24" w:type="dxa"/>
          </w:tcPr>
          <w:p w:rsidR="008764BB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Умеем ли мы читать? (Виды чтения)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 xml:space="preserve">1               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Как выбрать книгу? (Виды чтения: просмотровое, ознакомительное) Библиотечный урок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 xml:space="preserve">1             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Учимся ставить цель чтения («Знаю – хочу узнать – узнал»)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Что и о чём? (Углубление понятия о тексте)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С чего начинается текст? (Роль заглавия)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Зачем нужен эпиграф? (Роль заглавия и эпиграфа)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Внимание к слову.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Тематический конкурс чтецов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Наши друзья и помощники (Словари и справочники)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(Элементы учебного текста)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Главное и неглавное в тексте (Виды информации в учебном тексте)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(Маркировка информации)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Практикум-диагностика (Тестовая работа по применению умений работать с информацией и выделять главную мысль)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 xml:space="preserve">Как читать </w:t>
            </w:r>
            <w:proofErr w:type="spellStart"/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несплошной</w:t>
            </w:r>
            <w:proofErr w:type="spellEnd"/>
            <w:r w:rsidRPr="00F16007">
              <w:rPr>
                <w:rFonts w:ascii="Times New Roman" w:hAnsi="Times New Roman" w:cs="Times New Roman"/>
                <w:sz w:val="24"/>
                <w:szCs w:val="24"/>
              </w:rPr>
              <w:t xml:space="preserve"> текст?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текста.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Как построен текст? (Строение текстов разных типов речи)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Ролевая игра «Заседание Учёного совета лексикографов»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«Сцепления» в тексте (Смысловые связи в тексте)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Погружение в текст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Погружение в текст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Воображение и прогнозирование.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Воображение и прогнозирование.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Диалог с текстом.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Диалог с текстом («Толстые и тонкие» вопросы)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Диалог с текстом (Выделение главной мысли)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Игра-состязание «Аукцион вопросов и ответов»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Учимся читать «между строк» (Скрытая информация в тексте)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Что помогает понять текст? (План текста)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Что помогает понять текст (Перекодирование информации: пометки, выписки, цитаты)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текста.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4BB" w:rsidRPr="00F16007" w:rsidTr="008764BB">
        <w:tc>
          <w:tcPr>
            <w:tcW w:w="70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Когда текст прочитан</w:t>
            </w:r>
          </w:p>
        </w:tc>
        <w:tc>
          <w:tcPr>
            <w:tcW w:w="2268" w:type="dxa"/>
          </w:tcPr>
          <w:p w:rsidR="008764BB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8764BB" w:rsidRPr="00F16007" w:rsidRDefault="008764BB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007" w:rsidRPr="00F16007" w:rsidTr="008764BB">
        <w:tc>
          <w:tcPr>
            <w:tcW w:w="70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Когда текст прочитан (Оценка информации)</w:t>
            </w:r>
          </w:p>
        </w:tc>
        <w:tc>
          <w:tcPr>
            <w:tcW w:w="2268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007" w:rsidRPr="00F16007" w:rsidTr="008764BB">
        <w:tc>
          <w:tcPr>
            <w:tcW w:w="70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Практикум-диагностика (Тестовая работа по комплексному применению умений работать с информацией и текстом)</w:t>
            </w:r>
          </w:p>
        </w:tc>
        <w:tc>
          <w:tcPr>
            <w:tcW w:w="2268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2" w:name="_GoBack"/>
        <w:bookmarkEnd w:id="2"/>
      </w:tr>
      <w:tr w:rsidR="00F16007" w:rsidRPr="00F16007" w:rsidTr="008764BB">
        <w:tc>
          <w:tcPr>
            <w:tcW w:w="70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Чему я научился? Защита творческого проекта</w:t>
            </w:r>
          </w:p>
        </w:tc>
        <w:tc>
          <w:tcPr>
            <w:tcW w:w="2268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6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F16007" w:rsidRPr="00F16007" w:rsidRDefault="00F16007" w:rsidP="008764BB">
            <w:pPr>
              <w:tabs>
                <w:tab w:val="left" w:pos="50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64BB" w:rsidRPr="00F16007" w:rsidRDefault="008764BB" w:rsidP="008764BB">
      <w:pPr>
        <w:tabs>
          <w:tab w:val="left" w:pos="5088"/>
        </w:tabs>
        <w:rPr>
          <w:rFonts w:ascii="Times New Roman" w:hAnsi="Times New Roman" w:cs="Times New Roman"/>
          <w:sz w:val="24"/>
          <w:szCs w:val="24"/>
        </w:rPr>
      </w:pPr>
    </w:p>
    <w:sectPr w:rsidR="008764BB" w:rsidRPr="00F16007" w:rsidSect="00EC18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FDE" w:rsidRDefault="00267FDE" w:rsidP="008764BB">
      <w:r>
        <w:separator/>
      </w:r>
    </w:p>
  </w:endnote>
  <w:endnote w:type="continuationSeparator" w:id="0">
    <w:p w:rsidR="00267FDE" w:rsidRDefault="00267FDE" w:rsidP="0087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FDE" w:rsidRDefault="00267FDE" w:rsidP="008764BB">
      <w:r>
        <w:separator/>
      </w:r>
    </w:p>
  </w:footnote>
  <w:footnote w:type="continuationSeparator" w:id="0">
    <w:p w:rsidR="00267FDE" w:rsidRDefault="00267FDE" w:rsidP="00876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C26"/>
    <w:rsid w:val="00267FDE"/>
    <w:rsid w:val="00481C26"/>
    <w:rsid w:val="005B7E1C"/>
    <w:rsid w:val="006948AD"/>
    <w:rsid w:val="008764BB"/>
    <w:rsid w:val="008F53AB"/>
    <w:rsid w:val="00C27456"/>
    <w:rsid w:val="00D20EB6"/>
    <w:rsid w:val="00F1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B9CE1"/>
  <w15:chartTrackingRefBased/>
  <w15:docId w15:val="{60CC354C-6A8C-42C8-9B31-4C164A11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C2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4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64BB"/>
  </w:style>
  <w:style w:type="paragraph" w:styleId="a5">
    <w:name w:val="footer"/>
    <w:basedOn w:val="a"/>
    <w:link w:val="a6"/>
    <w:uiPriority w:val="99"/>
    <w:unhideWhenUsed/>
    <w:rsid w:val="008764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64BB"/>
  </w:style>
  <w:style w:type="table" w:styleId="a7">
    <w:name w:val="Table Grid"/>
    <w:basedOn w:val="a1"/>
    <w:uiPriority w:val="39"/>
    <w:rsid w:val="00876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OS-10</dc:creator>
  <cp:keywords/>
  <dc:description/>
  <cp:lastModifiedBy>OS-10</cp:lastModifiedBy>
  <cp:revision>5</cp:revision>
  <dcterms:created xsi:type="dcterms:W3CDTF">2026-10-15T10:51:00Z</dcterms:created>
  <dcterms:modified xsi:type="dcterms:W3CDTF">2026-10-15T12:35:00Z</dcterms:modified>
</cp:coreProperties>
</file>